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0C6245" w14:textId="5047FDBF" w:rsidR="00A8429E" w:rsidRDefault="00BA72BE">
      <w:pPr>
        <w:tabs>
          <w:tab w:val="center" w:pos="4536"/>
          <w:tab w:val="right" w:pos="7938"/>
          <w:tab w:val="right" w:pos="9639"/>
        </w:tabs>
        <w:rPr>
          <w:rFonts w:ascii="Arial" w:eastAsiaTheme="minorEastAsia" w:hAnsi="Arial" w:cs="Arial"/>
          <w:b/>
          <w:bCs/>
          <w:sz w:val="28"/>
          <w:lang w:val="en-US" w:eastAsia="zh-CN"/>
        </w:rPr>
      </w:pPr>
      <w:bookmarkStart w:id="0" w:name="_Hlk188873663"/>
      <w:bookmarkEnd w:id="0"/>
      <w:r>
        <w:rPr>
          <w:rFonts w:ascii="Arial" w:hAnsi="Arial" w:cs="Arial"/>
          <w:b/>
          <w:bCs/>
          <w:sz w:val="28"/>
          <w:lang w:val="en-US"/>
        </w:rPr>
        <w:t>3GPP TSG RAN WG1 #124</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R1-260</w:t>
      </w:r>
      <w:r w:rsidR="00F64270">
        <w:rPr>
          <w:rFonts w:ascii="Arial" w:eastAsiaTheme="minorEastAsia" w:hAnsi="Arial" w:cs="Arial"/>
          <w:b/>
          <w:bCs/>
          <w:sz w:val="28"/>
          <w:lang w:val="en-US" w:eastAsia="zh-CN"/>
        </w:rPr>
        <w:t>1378</w:t>
      </w:r>
    </w:p>
    <w:p w14:paraId="0822BB7A" w14:textId="77777777" w:rsidR="00A8429E" w:rsidRDefault="00BA72BE">
      <w:pPr>
        <w:ind w:left="1988" w:hanging="1988"/>
        <w:rPr>
          <w:rFonts w:ascii="Arial" w:hAnsi="Arial" w:cs="Arial"/>
          <w:b/>
          <w:bCs/>
          <w:sz w:val="28"/>
        </w:rPr>
      </w:pPr>
      <w:r>
        <w:rPr>
          <w:rFonts w:ascii="Arial" w:hAnsi="Arial" w:cs="Arial"/>
          <w:b/>
          <w:bCs/>
          <w:sz w:val="28"/>
        </w:rPr>
        <w:t>Gothenburg, SE, February 9</w:t>
      </w:r>
      <w:r>
        <w:rPr>
          <w:rFonts w:ascii="Arial" w:hAnsi="Arial" w:cs="Arial"/>
          <w:b/>
          <w:bCs/>
          <w:sz w:val="28"/>
          <w:vertAlign w:val="superscript"/>
        </w:rPr>
        <w:t>th</w:t>
      </w:r>
      <w:r>
        <w:rPr>
          <w:rFonts w:ascii="Arial" w:hAnsi="Arial" w:cs="Arial"/>
          <w:b/>
          <w:bCs/>
          <w:sz w:val="28"/>
        </w:rPr>
        <w:t xml:space="preserve"> – 13</w:t>
      </w:r>
      <w:r>
        <w:rPr>
          <w:rFonts w:ascii="Arial" w:hAnsi="Arial" w:cs="Arial"/>
          <w:b/>
          <w:bCs/>
          <w:sz w:val="28"/>
          <w:vertAlign w:val="superscript"/>
        </w:rPr>
        <w:t>th</w:t>
      </w:r>
      <w:r>
        <w:rPr>
          <w:rFonts w:ascii="Arial" w:hAnsi="Arial" w:cs="Arial"/>
          <w:b/>
          <w:bCs/>
          <w:sz w:val="28"/>
        </w:rPr>
        <w:t>, 2026</w:t>
      </w:r>
    </w:p>
    <w:p w14:paraId="377EE999" w14:textId="77777777" w:rsidR="00A8429E" w:rsidRDefault="00A8429E">
      <w:pPr>
        <w:ind w:left="1988" w:hanging="1988"/>
        <w:rPr>
          <w:rFonts w:ascii="Arial" w:hAnsi="Arial" w:cs="Arial"/>
          <w:b/>
          <w:bCs/>
          <w:sz w:val="24"/>
          <w:szCs w:val="22"/>
        </w:rPr>
      </w:pPr>
    </w:p>
    <w:p w14:paraId="1AD467DA" w14:textId="75F3BFB5" w:rsidR="00A8429E" w:rsidRDefault="00BA72BE">
      <w:pPr>
        <w:ind w:left="1988" w:hanging="1988"/>
        <w:rPr>
          <w:rFonts w:ascii="Arial" w:hAnsi="Arial" w:cs="Arial"/>
          <w:b/>
          <w:sz w:val="24"/>
        </w:rPr>
      </w:pPr>
      <w:r>
        <w:rPr>
          <w:rFonts w:ascii="Arial" w:hAnsi="Arial" w:cs="Arial"/>
          <w:b/>
          <w:sz w:val="24"/>
        </w:rPr>
        <w:t>Agenda item:</w:t>
      </w:r>
      <w:r>
        <w:rPr>
          <w:rFonts w:ascii="Arial" w:hAnsi="Arial" w:cs="Arial"/>
          <w:b/>
          <w:sz w:val="24"/>
        </w:rPr>
        <w:tab/>
      </w:r>
      <w:r w:rsidR="007F7EC4">
        <w:rPr>
          <w:rFonts w:ascii="Arial" w:hAnsi="Arial" w:cs="Arial"/>
          <w:b/>
          <w:sz w:val="24"/>
        </w:rPr>
        <w:t>9</w:t>
      </w:r>
      <w:r>
        <w:rPr>
          <w:rFonts w:ascii="Arial" w:hAnsi="Arial" w:cs="Arial"/>
          <w:b/>
          <w:sz w:val="24"/>
        </w:rPr>
        <w:t>.5.1</w:t>
      </w:r>
    </w:p>
    <w:p w14:paraId="61A0E4CB" w14:textId="77777777" w:rsidR="00A8429E" w:rsidRDefault="00BA72BE">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74762E56" w14:textId="77777777" w:rsidR="00A8429E" w:rsidRDefault="00BA72BE">
      <w:pPr>
        <w:ind w:left="1988" w:hanging="1988"/>
        <w:rPr>
          <w:rFonts w:ascii="Arial" w:hAnsi="Arial" w:cs="Arial"/>
          <w:b/>
          <w:sz w:val="24"/>
        </w:rPr>
      </w:pPr>
      <w:r>
        <w:rPr>
          <w:rFonts w:ascii="Arial" w:hAnsi="Arial" w:cs="Arial"/>
          <w:b/>
          <w:sz w:val="24"/>
        </w:rPr>
        <w:t>Title:</w:t>
      </w:r>
      <w:r>
        <w:rPr>
          <w:rFonts w:ascii="Arial" w:hAnsi="Arial" w:cs="Arial"/>
          <w:b/>
          <w:sz w:val="24"/>
        </w:rPr>
        <w:tab/>
        <w:t>Evaluation details on NR ISAC reported by companies</w:t>
      </w:r>
    </w:p>
    <w:p w14:paraId="74DC9D56" w14:textId="77777777" w:rsidR="00A8429E" w:rsidRDefault="00BA72BE">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4E8CF56F" w14:textId="77777777" w:rsidR="00A8429E" w:rsidRDefault="00A8429E">
      <w:pPr>
        <w:rPr>
          <w:rFonts w:eastAsiaTheme="minorEastAsia"/>
          <w:lang w:eastAsia="zh-CN"/>
        </w:rPr>
      </w:pPr>
    </w:p>
    <w:p w14:paraId="10B093A5" w14:textId="77777777" w:rsidR="00A8429E" w:rsidRDefault="00BA72BE">
      <w:pPr>
        <w:pStyle w:val="1"/>
      </w:pPr>
      <w:r>
        <w:t>Introduction</w:t>
      </w:r>
    </w:p>
    <w:p w14:paraId="611CDF21" w14:textId="77777777" w:rsidR="00A8429E" w:rsidRDefault="00BA72BE">
      <w:pPr>
        <w:tabs>
          <w:tab w:val="left" w:pos="0"/>
        </w:tabs>
        <w:spacing w:before="120"/>
        <w:jc w:val="both"/>
        <w:rPr>
          <w:rFonts w:eastAsia="等线" w:cs="Times"/>
          <w:szCs w:val="20"/>
          <w:lang w:eastAsia="zh-CN"/>
        </w:rPr>
      </w:pPr>
      <w:r>
        <w:rPr>
          <w:rFonts w:eastAsiaTheme="minorEastAsia"/>
          <w:lang w:eastAsia="zh-CN"/>
        </w:rPr>
        <w:t>To prepare for discussions on NR ISAC in RAN1 #124, an email discussion is assigned by Chair to collect all evaluation results on UAV use case with gNB monostatic sensing. Considering that certain details on the modelling in the simulation may require long descriptions</w:t>
      </w:r>
      <w:r>
        <w:rPr>
          <w:rFonts w:eastAsia="等线" w:cs="Times"/>
          <w:szCs w:val="20"/>
          <w:lang w:eastAsia="zh-CN"/>
        </w:rPr>
        <w:t xml:space="preserve">, please add your detailed descriptions in the proper sub-sections in this document. </w:t>
      </w:r>
    </w:p>
    <w:p w14:paraId="2BA8EC0D" w14:textId="77777777" w:rsidR="00A8429E" w:rsidRDefault="00A8429E">
      <w:pPr>
        <w:rPr>
          <w:rFonts w:eastAsiaTheme="minorEastAsia"/>
          <w:lang w:eastAsia="zh-CN"/>
        </w:rPr>
      </w:pPr>
    </w:p>
    <w:p w14:paraId="0A747A41" w14:textId="77777777" w:rsidR="00A8429E" w:rsidRDefault="00BA72BE">
      <w:pPr>
        <w:rPr>
          <w:rFonts w:eastAsia="等线" w:cs="Times"/>
          <w:color w:val="FF0000"/>
          <w:szCs w:val="20"/>
          <w:lang w:eastAsia="zh-CN"/>
        </w:rPr>
      </w:pPr>
      <w:r>
        <w:rPr>
          <w:rFonts w:eastAsiaTheme="minorEastAsia" w:hint="eastAsia"/>
          <w:color w:val="FF0000"/>
          <w:lang w:eastAsia="zh-CN"/>
        </w:rPr>
        <w:t>N</w:t>
      </w:r>
      <w:r>
        <w:rPr>
          <w:rFonts w:eastAsiaTheme="minorEastAsia"/>
          <w:color w:val="FF0000"/>
          <w:lang w:eastAsia="zh-CN"/>
        </w:rPr>
        <w:t xml:space="preserve">ote: If a description on a </w:t>
      </w:r>
      <w:r>
        <w:rPr>
          <w:rFonts w:eastAsia="等线" w:cs="Times"/>
          <w:color w:val="FF0000"/>
          <w:szCs w:val="20"/>
          <w:lang w:eastAsia="zh-CN"/>
        </w:rPr>
        <w:t>parameter/model is to be changed, please directly revise your early entry in the document. By this way, there is no outdated information in the final version of the document.</w:t>
      </w:r>
    </w:p>
    <w:p w14:paraId="3182C6B0" w14:textId="77777777" w:rsidR="00A8429E" w:rsidRDefault="00A8429E">
      <w:pPr>
        <w:rPr>
          <w:rFonts w:eastAsia="等线" w:cs="Times"/>
          <w:color w:val="FF0000"/>
          <w:szCs w:val="20"/>
          <w:lang w:eastAsia="zh-CN"/>
        </w:rPr>
      </w:pPr>
    </w:p>
    <w:p w14:paraId="010D14D3" w14:textId="77777777" w:rsidR="00A8429E" w:rsidRDefault="00BA72BE">
      <w:pPr>
        <w:rPr>
          <w:rFonts w:eastAsiaTheme="minorEastAsia"/>
          <w:color w:val="FF0000"/>
          <w:lang w:eastAsia="zh-CN"/>
        </w:rPr>
      </w:pPr>
      <w:r>
        <w:rPr>
          <w:rFonts w:eastAsiaTheme="minorEastAsia" w:hint="eastAsia"/>
          <w:color w:val="FF0000"/>
          <w:lang w:eastAsia="zh-CN"/>
        </w:rPr>
        <w:t>N</w:t>
      </w:r>
      <w:r>
        <w:rPr>
          <w:rFonts w:eastAsiaTheme="minorEastAsia"/>
          <w:color w:val="FF0000"/>
          <w:lang w:eastAsia="zh-CN"/>
        </w:rPr>
        <w:t xml:space="preserve">ote: No discussion/debate on the reported simulation assumptions are expected in this document. </w:t>
      </w:r>
    </w:p>
    <w:p w14:paraId="6DE48FAF" w14:textId="77777777" w:rsidR="00A8429E" w:rsidRDefault="00A8429E">
      <w:pPr>
        <w:rPr>
          <w:rFonts w:eastAsiaTheme="minorEastAsia"/>
          <w:color w:val="FF0000"/>
          <w:lang w:eastAsia="zh-CN"/>
        </w:rPr>
      </w:pPr>
    </w:p>
    <w:p w14:paraId="74690CC8" w14:textId="77777777" w:rsidR="00A8429E" w:rsidRDefault="00BA72BE">
      <w:pPr>
        <w:pStyle w:val="1"/>
        <w:tabs>
          <w:tab w:val="clear" w:pos="425"/>
          <w:tab w:val="left" w:pos="432"/>
        </w:tabs>
        <w:ind w:left="862" w:hanging="862"/>
      </w:pPr>
      <w:r>
        <w:t>Details of evaluation reported by companies</w:t>
      </w:r>
    </w:p>
    <w:p w14:paraId="7D1C42B9" w14:textId="77777777" w:rsidR="00A8429E" w:rsidRDefault="00A8429E">
      <w:pPr>
        <w:rPr>
          <w:rFonts w:eastAsiaTheme="minorEastAsia"/>
          <w:lang w:eastAsia="zh-CN"/>
        </w:rPr>
      </w:pPr>
    </w:p>
    <w:p w14:paraId="4038ACF7" w14:textId="77777777" w:rsidR="00A8429E" w:rsidRDefault="00BA72BE">
      <w:pPr>
        <w:rPr>
          <w:rFonts w:eastAsiaTheme="minorEastAsia"/>
          <w:lang w:eastAsia="zh-CN"/>
        </w:rPr>
      </w:pPr>
      <w:r>
        <w:rPr>
          <w:rFonts w:eastAsiaTheme="minorEastAsia" w:hint="eastAsia"/>
          <w:lang w:eastAsia="zh-CN"/>
        </w:rPr>
        <w:t>T</w:t>
      </w:r>
      <w:r>
        <w:rPr>
          <w:rFonts w:eastAsiaTheme="minorEastAsia"/>
          <w:lang w:eastAsia="zh-CN"/>
        </w:rPr>
        <w:t xml:space="preserve">he following parameters or modelling are agreed to be up to company report, and may require long words to explain the details. Instead of using the excel sheet to collect the views, please add your modelling in the following sub-sections. </w:t>
      </w:r>
    </w:p>
    <w:p w14:paraId="59506003"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TRP determination for a target</w:t>
      </w:r>
    </w:p>
    <w:p w14:paraId="7B803C96"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Tx beam information (number of Tx beams, wide/narrow Tx beam)</w:t>
      </w:r>
    </w:p>
    <w:p w14:paraId="01A13D1C"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T/F RE mapping of sensing RS, and assumed TDD UL/DL configuration if applicable</w:t>
      </w:r>
    </w:p>
    <w:p w14:paraId="21B1FCF7"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Sensing resource ratio</w:t>
      </w:r>
    </w:p>
    <w:p w14:paraId="44426680"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Sensing signal/data processing method</w:t>
      </w:r>
    </w:p>
    <w:p w14:paraId="42630884"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 xml:space="preserve">Association between the </w:t>
      </w:r>
      <w:r>
        <w:rPr>
          <w:rFonts w:eastAsia="等线" w:cs="Times" w:hint="eastAsia"/>
          <w:szCs w:val="20"/>
          <w:lang w:eastAsia="zh-CN"/>
        </w:rPr>
        <w:t>detected object(s) and the true target(s)</w:t>
      </w:r>
    </w:p>
    <w:p w14:paraId="6C4A812C" w14:textId="77777777" w:rsidR="00A8429E" w:rsidRDefault="00A8429E">
      <w:pPr>
        <w:rPr>
          <w:rFonts w:eastAsiaTheme="minorEastAsia"/>
          <w:lang w:eastAsia="zh-CN"/>
        </w:rPr>
      </w:pPr>
    </w:p>
    <w:p w14:paraId="014A714B" w14:textId="77777777" w:rsidR="00A8429E" w:rsidRDefault="00BA72BE">
      <w:pPr>
        <w:pStyle w:val="2"/>
        <w:rPr>
          <w:rFonts w:eastAsiaTheme="minorEastAsia"/>
        </w:rPr>
      </w:pPr>
      <w:r>
        <w:rPr>
          <w:rFonts w:eastAsiaTheme="minorEastAsia"/>
        </w:rPr>
        <w:t>Details on STX/SRX determination for a target</w:t>
      </w:r>
    </w:p>
    <w:p w14:paraId="1FE90AE9" w14:textId="77777777" w:rsidR="00A8429E" w:rsidRDefault="00BA72BE">
      <w:pPr>
        <w:rPr>
          <w:rFonts w:eastAsiaTheme="minorEastAsia"/>
          <w:lang w:eastAsia="zh-CN"/>
        </w:rPr>
      </w:pPr>
      <w:r>
        <w:rPr>
          <w:rFonts w:eastAsiaTheme="minorEastAsia" w:hint="eastAsia"/>
          <w:lang w:eastAsia="zh-CN"/>
        </w:rPr>
        <w:t>P</w:t>
      </w:r>
      <w:r>
        <w:rPr>
          <w:rFonts w:eastAsiaTheme="minorEastAsia"/>
          <w:lang w:eastAsia="zh-CN"/>
        </w:rPr>
        <w:t>lease indicate</w:t>
      </w:r>
    </w:p>
    <w:p w14:paraId="4A545D1E" w14:textId="77777777" w:rsidR="00A8429E" w:rsidRDefault="00BA72BE">
      <w:pPr>
        <w:pStyle w:val="aff4"/>
        <w:numPr>
          <w:ilvl w:val="0"/>
          <w:numId w:val="20"/>
        </w:numPr>
        <w:rPr>
          <w:rFonts w:eastAsiaTheme="minorEastAsia"/>
          <w:szCs w:val="20"/>
          <w:lang w:val="en-US" w:eastAsia="zh-CN"/>
        </w:rPr>
      </w:pPr>
      <w:r>
        <w:rPr>
          <w:rFonts w:eastAsiaTheme="minorEastAsia"/>
          <w:szCs w:val="20"/>
          <w:lang w:val="en-US" w:eastAsia="zh-CN"/>
        </w:rPr>
        <w:t>W</w:t>
      </w:r>
      <w:r>
        <w:rPr>
          <w:rFonts w:eastAsiaTheme="minorEastAsia" w:hint="eastAsia"/>
          <w:szCs w:val="20"/>
          <w:lang w:val="en-US" w:eastAsia="zh-CN"/>
        </w:rPr>
        <w:t xml:space="preserve">hether a same target is modeled 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21853063" w14:textId="77777777" w:rsidR="00A8429E" w:rsidRDefault="00BA72BE">
      <w:pPr>
        <w:pStyle w:val="aff4"/>
        <w:numPr>
          <w:ilvl w:val="1"/>
          <w:numId w:val="20"/>
        </w:numPr>
        <w:rPr>
          <w:rFonts w:eastAsiaTheme="minorEastAsia"/>
          <w:szCs w:val="20"/>
          <w:lang w:val="en-US" w:eastAsia="zh-CN"/>
        </w:rPr>
      </w:pPr>
      <w:r>
        <w:rPr>
          <w:rFonts w:eastAsiaTheme="minorEastAsia"/>
          <w:szCs w:val="20"/>
          <w:lang w:val="en-US" w:eastAsia="zh-CN"/>
        </w:rPr>
        <w:t>H</w:t>
      </w:r>
      <w:r>
        <w:rPr>
          <w:rFonts w:eastAsiaTheme="minorEastAsia" w:hint="eastAsia"/>
          <w:szCs w:val="20"/>
          <w:lang w:val="en-US" w:eastAsia="zh-CN"/>
        </w:rPr>
        <w:t xml:space="preserve">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0D9E1817" w14:textId="77777777" w:rsidR="00A8429E" w:rsidRDefault="00A8429E">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8219"/>
      </w:tblGrid>
      <w:tr w:rsidR="00A8429E" w14:paraId="2E3285BD" w14:textId="77777777">
        <w:tc>
          <w:tcPr>
            <w:tcW w:w="1413" w:type="dxa"/>
            <w:shd w:val="clear" w:color="auto" w:fill="D9E2F3" w:themeFill="accent1" w:themeFillTint="33"/>
          </w:tcPr>
          <w:p w14:paraId="050EE0D5"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6D400E1"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1C901FCE" w14:textId="77777777">
        <w:tc>
          <w:tcPr>
            <w:tcW w:w="1413" w:type="dxa"/>
          </w:tcPr>
          <w:p w14:paraId="634180DE" w14:textId="77777777" w:rsidR="00A8429E" w:rsidRDefault="00BA72BE">
            <w:pPr>
              <w:widowControl w:val="0"/>
              <w:spacing w:before="60"/>
              <w:rPr>
                <w:rFonts w:eastAsia="Yu Mincho"/>
                <w:lang w:val="en-US" w:eastAsia="ja-JP"/>
              </w:rPr>
            </w:pPr>
            <w:r>
              <w:rPr>
                <w:rFonts w:eastAsia="Yu Mincho" w:hint="eastAsia"/>
                <w:lang w:val="en-US" w:eastAsia="ja-JP"/>
              </w:rPr>
              <w:t>Huawei</w:t>
            </w:r>
            <w:r>
              <w:rPr>
                <w:rFonts w:eastAsia="Yu Mincho"/>
                <w:lang w:val="en-US" w:eastAsia="ja-JP"/>
              </w:rPr>
              <w:t>, HiSilicon</w:t>
            </w:r>
          </w:p>
        </w:tc>
        <w:tc>
          <w:tcPr>
            <w:tcW w:w="8219" w:type="dxa"/>
          </w:tcPr>
          <w:p w14:paraId="62F9C35A" w14:textId="77777777" w:rsidR="00A8429E" w:rsidRDefault="00BA72BE">
            <w:pPr>
              <w:widowControl w:val="0"/>
              <w:spacing w:before="60"/>
              <w:rPr>
                <w:rFonts w:eastAsia="Yu Mincho"/>
                <w:lang w:val="en-US" w:eastAsia="ja-JP"/>
              </w:rPr>
            </w:pPr>
            <w:r>
              <w:rPr>
                <w:rFonts w:eastAsia="Yu Mincho" w:hint="eastAsia"/>
                <w:lang w:val="en-US" w:eastAsia="ja-JP"/>
              </w:rPr>
              <w:t>A same target is modeled in the ISAC channel of</w:t>
            </w:r>
            <w:r>
              <w:rPr>
                <w:rFonts w:eastAsia="Yu Mincho"/>
                <w:lang w:val="en-US" w:eastAsia="ja-JP"/>
              </w:rPr>
              <w:t xml:space="preserve"> </w:t>
            </w:r>
            <w:r>
              <w:rPr>
                <w:rFonts w:eastAsia="Yu Mincho" w:hint="eastAsia"/>
                <w:lang w:val="en-US" w:eastAsia="ja-JP"/>
              </w:rPr>
              <w:t xml:space="preserve">multiple </w:t>
            </w:r>
            <w:r>
              <w:rPr>
                <w:rFonts w:eastAsia="Yu Mincho"/>
                <w:lang w:val="en-US" w:eastAsia="ja-JP"/>
              </w:rPr>
              <w:t>STXs/SRX</w:t>
            </w:r>
            <w:r>
              <w:rPr>
                <w:rFonts w:eastAsia="Yu Mincho" w:hint="eastAsia"/>
                <w:lang w:val="en-US" w:eastAsia="ja-JP"/>
              </w:rPr>
              <w:t>s</w:t>
            </w:r>
            <w:r>
              <w:rPr>
                <w:rFonts w:eastAsia="Yu Mincho"/>
                <w:lang w:val="en-US" w:eastAsia="ja-JP"/>
              </w:rPr>
              <w:t>.</w:t>
            </w:r>
          </w:p>
          <w:p w14:paraId="22C83375" w14:textId="77777777" w:rsidR="00A8429E" w:rsidRDefault="00BA72BE">
            <w:pPr>
              <w:pStyle w:val="a1"/>
              <w:rPr>
                <w:rFonts w:eastAsiaTheme="minorEastAsia"/>
                <w:lang w:val="en-US" w:eastAsia="zh-CN"/>
              </w:rPr>
            </w:pPr>
            <w:r>
              <w:rPr>
                <w:rFonts w:eastAsiaTheme="minorEastAsia" w:hint="eastAsia"/>
                <w:lang w:val="en-US" w:eastAsia="zh-CN"/>
              </w:rPr>
              <w:t>T</w:t>
            </w:r>
            <w:r>
              <w:rPr>
                <w:rFonts w:eastAsiaTheme="minorEastAsia"/>
                <w:lang w:val="en-US" w:eastAsia="zh-CN"/>
              </w:rPr>
              <w:t>he same set of the STXs/SRXs is used for all 15 targets, which includes 12 STXs/SRXs that covers the area with potential targets.</w:t>
            </w:r>
          </w:p>
          <w:p w14:paraId="756AC839" w14:textId="77777777" w:rsidR="00A8429E" w:rsidRDefault="00BA72BE">
            <w:pPr>
              <w:pStyle w:val="a1"/>
              <w:jc w:val="center"/>
              <w:rPr>
                <w:rFonts w:eastAsiaTheme="minorEastAsia"/>
                <w:lang w:val="en-US" w:eastAsia="zh-CN"/>
              </w:rPr>
            </w:pPr>
            <w:r>
              <w:rPr>
                <w:noProof/>
              </w:rPr>
              <w:lastRenderedPageBreak/>
              <w:drawing>
                <wp:inline distT="0" distB="0" distL="0" distR="0" wp14:anchorId="0AD9AA81" wp14:editId="5B6ED44E">
                  <wp:extent cx="2606040" cy="2056130"/>
                  <wp:effectExtent l="0" t="0" r="3810" b="127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11"/>
                          <a:stretch>
                            <a:fillRect/>
                          </a:stretch>
                        </pic:blipFill>
                        <pic:spPr>
                          <a:xfrm>
                            <a:off x="0" y="0"/>
                            <a:ext cx="2622870" cy="2069036"/>
                          </a:xfrm>
                          <a:prstGeom prst="rect">
                            <a:avLst/>
                          </a:prstGeom>
                        </pic:spPr>
                      </pic:pic>
                    </a:graphicData>
                  </a:graphic>
                </wp:inline>
              </w:drawing>
            </w:r>
          </w:p>
        </w:tc>
      </w:tr>
      <w:tr w:rsidR="00A8429E" w14:paraId="24A6E99D" w14:textId="77777777">
        <w:tc>
          <w:tcPr>
            <w:tcW w:w="1413" w:type="dxa"/>
          </w:tcPr>
          <w:p w14:paraId="6020E74B" w14:textId="77777777" w:rsidR="00A8429E" w:rsidRDefault="00BA72BE">
            <w:pPr>
              <w:widowControl w:val="0"/>
              <w:spacing w:before="60"/>
              <w:rPr>
                <w:rFonts w:eastAsia="Yu Mincho"/>
                <w:lang w:val="en-US" w:eastAsia="ja-JP"/>
              </w:rPr>
            </w:pPr>
            <w:r>
              <w:rPr>
                <w:rFonts w:eastAsia="Yu Mincho" w:hint="eastAsia"/>
                <w:lang w:val="en-US" w:eastAsia="ja-JP"/>
              </w:rPr>
              <w:lastRenderedPageBreak/>
              <w:t>vivo</w:t>
            </w:r>
          </w:p>
        </w:tc>
        <w:tc>
          <w:tcPr>
            <w:tcW w:w="8219" w:type="dxa"/>
          </w:tcPr>
          <w:p w14:paraId="695610B2" w14:textId="77777777" w:rsidR="00A8429E" w:rsidRDefault="00BA72BE">
            <w:pPr>
              <w:tabs>
                <w:tab w:val="left" w:pos="720"/>
              </w:tabs>
              <w:suppressAutoHyphens w:val="0"/>
              <w:spacing w:after="120"/>
              <w:rPr>
                <w:rFonts w:eastAsiaTheme="minorEastAsia"/>
                <w:lang w:eastAsia="zh-CN"/>
              </w:rPr>
            </w:pPr>
            <w:r>
              <w:rPr>
                <w:rFonts w:eastAsiaTheme="minorEastAsia" w:hint="eastAsia"/>
                <w:lang w:eastAsia="zh-CN"/>
              </w:rPr>
              <w:t>For</w:t>
            </w:r>
            <w:r>
              <w:rPr>
                <w:rFonts w:eastAsiaTheme="minorEastAsia"/>
                <w:lang w:eastAsia="zh-CN"/>
              </w:rPr>
              <w:t xml:space="preserve"> 52dBm TRP Tx power, selecting the 3 target-dropping TRPs (marked in red) and the 3 TRPs (marked in green), resulting in 6 selected TRPs in total for sensing </w:t>
            </w:r>
            <w:r>
              <w:rPr>
                <w:rFonts w:eastAsia="MS Mincho"/>
                <w:color w:val="000000"/>
                <w:szCs w:val="21"/>
                <w:lang w:eastAsia="ja-JP"/>
              </w:rPr>
              <w:t>all the 15 targets</w:t>
            </w:r>
            <w:r>
              <w:rPr>
                <w:rFonts w:eastAsiaTheme="minorEastAsia"/>
                <w:lang w:eastAsia="zh-CN"/>
              </w:rPr>
              <w:t>.</w:t>
            </w:r>
          </w:p>
          <w:p w14:paraId="25CB5E73" w14:textId="77777777" w:rsidR="00A8429E" w:rsidRDefault="00BA72BE">
            <w:pPr>
              <w:tabs>
                <w:tab w:val="left" w:pos="720"/>
              </w:tabs>
              <w:suppressAutoHyphens w:val="0"/>
              <w:spacing w:after="120"/>
              <w:rPr>
                <w:rFonts w:eastAsiaTheme="minorEastAsia"/>
                <w:lang w:eastAsia="zh-CN"/>
              </w:rPr>
            </w:pPr>
            <w:r>
              <w:rPr>
                <w:rFonts w:eastAsiaTheme="minorEastAsia" w:hint="eastAsia"/>
                <w:lang w:eastAsia="zh-CN"/>
              </w:rPr>
              <w:t>For</w:t>
            </w:r>
            <w:r>
              <w:rPr>
                <w:rFonts w:eastAsiaTheme="minorEastAsia"/>
                <w:lang w:eastAsia="zh-CN"/>
              </w:rPr>
              <w:t xml:space="preserve"> 37dBm TRP Tx power, select the 3 target-dropping TRPs (marked in red) and the 9 nearest neighbouring sectors (marked in green and blue), resulting in 12 selected TRPs in total for sensing all the 15 targets.</w:t>
            </w:r>
          </w:p>
          <w:p w14:paraId="05F316D5" w14:textId="77777777" w:rsidR="00A8429E" w:rsidRDefault="00BA72BE">
            <w:pPr>
              <w:widowControl w:val="0"/>
              <w:spacing w:before="60"/>
              <w:rPr>
                <w:rFonts w:eastAsia="Yu Mincho"/>
                <w:lang w:eastAsia="ja-JP"/>
              </w:rPr>
            </w:pPr>
            <w:r>
              <w:rPr>
                <w:rFonts w:eastAsia="MS Mincho"/>
                <w:color w:val="000000"/>
                <w:szCs w:val="21"/>
                <w:lang w:eastAsia="ja-JP"/>
              </w:rPr>
              <w:t>All the 15 targets are modelled in the channels of the selected TRPs.</w:t>
            </w:r>
          </w:p>
          <w:p w14:paraId="59BF8D91" w14:textId="77777777" w:rsidR="00A8429E" w:rsidRDefault="00BA72BE">
            <w:pPr>
              <w:widowControl w:val="0"/>
              <w:spacing w:before="60"/>
              <w:rPr>
                <w:rFonts w:eastAsia="Yu Mincho"/>
                <w:lang w:val="en-US" w:eastAsia="ja-JP"/>
              </w:rPr>
            </w:pPr>
            <w:r>
              <w:rPr>
                <w:rFonts w:eastAsia="MS Mincho"/>
                <w:noProof/>
                <w:lang w:eastAsia="zh-CN"/>
              </w:rPr>
              <w:drawing>
                <wp:inline distT="0" distB="0" distL="0" distR="0" wp14:anchorId="45D38C14" wp14:editId="5FB1A9A4">
                  <wp:extent cx="2360295" cy="1340485"/>
                  <wp:effectExtent l="0" t="0" r="1905" b="0"/>
                  <wp:docPr id="17466104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610406" name="图片 1"/>
                          <pic:cNvPicPr>
                            <a:picLocks noChangeAspect="1"/>
                          </pic:cNvPicPr>
                        </pic:nvPicPr>
                        <pic:blipFill>
                          <a:blip r:embed="rId12"/>
                          <a:stretch>
                            <a:fillRect/>
                          </a:stretch>
                        </pic:blipFill>
                        <pic:spPr>
                          <a:xfrm>
                            <a:off x="0" y="0"/>
                            <a:ext cx="2378443" cy="1350756"/>
                          </a:xfrm>
                          <a:prstGeom prst="rect">
                            <a:avLst/>
                          </a:prstGeom>
                        </pic:spPr>
                      </pic:pic>
                    </a:graphicData>
                  </a:graphic>
                </wp:inline>
              </w:drawing>
            </w:r>
          </w:p>
        </w:tc>
      </w:tr>
      <w:tr w:rsidR="00A8429E" w14:paraId="0C392A20" w14:textId="77777777">
        <w:tc>
          <w:tcPr>
            <w:tcW w:w="1413" w:type="dxa"/>
          </w:tcPr>
          <w:p w14:paraId="325D0221"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35277A84" w14:textId="77777777" w:rsidR="00A8429E" w:rsidRDefault="00BA72BE">
            <w:pPr>
              <w:widowControl w:val="0"/>
              <w:spacing w:before="60"/>
              <w:rPr>
                <w:rFonts w:eastAsia="Yu Mincho"/>
                <w:lang w:val="en-US" w:eastAsia="ja-JP"/>
              </w:rPr>
            </w:pPr>
            <w:r>
              <w:rPr>
                <w:rFonts w:eastAsia="Yu Mincho"/>
                <w:lang w:val="en-US" w:eastAsia="ja-JP"/>
              </w:rPr>
              <w:t>The same set of targets is modeled in the ISAC channel for all STXs/SRXs (15 targets, maximum 12 STXs/SRXs).</w:t>
            </w:r>
          </w:p>
          <w:p w14:paraId="4693DB37" w14:textId="77777777" w:rsidR="00A8429E" w:rsidRDefault="00BA72BE">
            <w:pPr>
              <w:widowControl w:val="0"/>
              <w:spacing w:before="60"/>
              <w:rPr>
                <w:rFonts w:eastAsia="Yu Mincho"/>
                <w:lang w:val="en-US" w:eastAsia="ja-JP"/>
              </w:rPr>
            </w:pPr>
            <w:r>
              <w:rPr>
                <w:lang w:val="en-US" w:eastAsia="ja-JP"/>
              </w:rPr>
              <w:t xml:space="preserve">To make the sensing procedure neutral with respect to the availability of </w:t>
            </w:r>
            <w:r>
              <w:rPr>
                <w:rFonts w:eastAsia="Yu Mincho"/>
                <w:lang w:val="en-US" w:eastAsia="ja-JP"/>
              </w:rPr>
              <w:t xml:space="preserve">a-priori information about a target, </w:t>
            </w:r>
            <w:r>
              <w:rPr>
                <w:rFonts w:eastAsia="Yu Mincho"/>
                <w:u w:val="single"/>
                <w:lang w:val="en-US" w:eastAsia="ja-JP"/>
              </w:rPr>
              <w:t>no STX/SRX determination for the target is made</w:t>
            </w:r>
            <w:r>
              <w:rPr>
                <w:rFonts w:eastAsia="Yu Mincho"/>
                <w:lang w:val="en-US" w:eastAsia="ja-JP"/>
              </w:rPr>
              <w:t xml:space="preserve">. </w:t>
            </w:r>
          </w:p>
          <w:p w14:paraId="314DAED7" w14:textId="77777777" w:rsidR="00A8429E" w:rsidRDefault="00BA72BE">
            <w:pPr>
              <w:widowControl w:val="0"/>
              <w:spacing w:before="60"/>
              <w:rPr>
                <w:rFonts w:eastAsia="Yu Mincho"/>
                <w:lang w:val="en-US" w:eastAsia="ja-JP"/>
              </w:rPr>
            </w:pPr>
            <w:r>
              <w:rPr>
                <w:rFonts w:eastAsia="Yu Mincho"/>
                <w:noProof/>
                <w:lang w:val="en-US"/>
              </w:rPr>
              <w:drawing>
                <wp:inline distT="0" distB="0" distL="0" distR="0" wp14:anchorId="3DC5D245" wp14:editId="692064CD">
                  <wp:extent cx="1181100" cy="1220470"/>
                  <wp:effectExtent l="0" t="0" r="0" b="0"/>
                  <wp:docPr id="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4"/>
                          <pic:cNvPicPr>
                            <a:picLocks noChangeAspect="1"/>
                          </pic:cNvPicPr>
                        </pic:nvPicPr>
                        <pic:blipFill>
                          <a:blip r:embed="rId13"/>
                          <a:srcRect l="20794" t="5978" r="17143" b="8519"/>
                          <a:stretch>
                            <a:fillRect/>
                          </a:stretch>
                        </pic:blipFill>
                        <pic:spPr>
                          <a:xfrm>
                            <a:off x="0" y="0"/>
                            <a:ext cx="1191386" cy="1230998"/>
                          </a:xfrm>
                          <a:prstGeom prst="rect">
                            <a:avLst/>
                          </a:prstGeom>
                        </pic:spPr>
                      </pic:pic>
                    </a:graphicData>
                  </a:graphic>
                </wp:inline>
              </w:drawing>
            </w:r>
          </w:p>
        </w:tc>
      </w:tr>
      <w:tr w:rsidR="00A8429E" w14:paraId="003B9469" w14:textId="77777777">
        <w:tc>
          <w:tcPr>
            <w:tcW w:w="1413" w:type="dxa"/>
          </w:tcPr>
          <w:p w14:paraId="0811D410"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2F011366" w14:textId="77777777" w:rsidR="00A8429E" w:rsidRDefault="00BA72BE">
            <w:pPr>
              <w:widowControl w:val="0"/>
              <w:spacing w:before="60"/>
              <w:rPr>
                <w:rFonts w:eastAsia="Yu Mincho"/>
                <w:lang w:val="en-US" w:eastAsia="ja-JP"/>
              </w:rPr>
            </w:pPr>
            <w:r>
              <w:rPr>
                <w:rFonts w:eastAsia="Yu Mincho"/>
                <w:lang w:val="en-US" w:eastAsia="ja-JP"/>
              </w:rPr>
              <w:t xml:space="preserve">15 targets have been dropped in the deployment area of the center cell. The same target is modelled in the ISAC channel of single sensing STX/SRX based on the location of the target. </w:t>
            </w:r>
          </w:p>
          <w:p w14:paraId="575202A0" w14:textId="77777777" w:rsidR="00A8429E" w:rsidRDefault="009C1702">
            <w:pPr>
              <w:pStyle w:val="a1"/>
              <w:rPr>
                <w:lang w:val="en-US" w:eastAsia="ja-JP"/>
              </w:rPr>
            </w:pPr>
            <w:r>
              <w:rPr>
                <w:noProof/>
              </w:rPr>
              <w:object w:dxaOrig="4035" w:dyaOrig="2799" w14:anchorId="10F6D5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01.75pt;height:139.65pt;mso-width-percent:0;mso-height-percent:0;mso-width-percent:0;mso-height-percent:0" o:ole="">
                  <v:imagedata r:id="rId14" o:title=""/>
                </v:shape>
                <o:OLEObject Type="Embed" ProgID="Visio.Drawing.15" ShapeID="_x0000_i1025" DrawAspect="Content" ObjectID="_1831644853" r:id="rId15"/>
              </w:object>
            </w:r>
          </w:p>
        </w:tc>
      </w:tr>
      <w:tr w:rsidR="00A8429E" w14:paraId="02C057DA" w14:textId="77777777">
        <w:tc>
          <w:tcPr>
            <w:tcW w:w="1413" w:type="dxa"/>
          </w:tcPr>
          <w:p w14:paraId="08B94349" w14:textId="77777777" w:rsidR="00A8429E" w:rsidRDefault="00BA72BE">
            <w:pPr>
              <w:widowControl w:val="0"/>
              <w:spacing w:before="60"/>
              <w:rPr>
                <w:rFonts w:eastAsia="Yu Mincho"/>
                <w:lang w:val="en-US" w:eastAsia="ja-JP"/>
              </w:rPr>
            </w:pPr>
            <w:r>
              <w:rPr>
                <w:rFonts w:eastAsiaTheme="minorEastAsia" w:hint="eastAsia"/>
                <w:lang w:val="en-US" w:eastAsia="zh-CN"/>
              </w:rPr>
              <w:lastRenderedPageBreak/>
              <w:t>O</w:t>
            </w:r>
            <w:r>
              <w:rPr>
                <w:rFonts w:eastAsiaTheme="minorEastAsia"/>
                <w:lang w:val="en-US" w:eastAsia="zh-CN"/>
              </w:rPr>
              <w:t>PPO</w:t>
            </w:r>
          </w:p>
        </w:tc>
        <w:tc>
          <w:tcPr>
            <w:tcW w:w="8219" w:type="dxa"/>
          </w:tcPr>
          <w:p w14:paraId="4656F168" w14:textId="77777777" w:rsidR="00A8429E" w:rsidRDefault="00BA72BE">
            <w:pPr>
              <w:snapToGrid w:val="0"/>
              <w:spacing w:after="120" w:line="240" w:lineRule="auto"/>
              <w:rPr>
                <w:rFonts w:eastAsiaTheme="minorEastAsia"/>
                <w:szCs w:val="20"/>
                <w:lang w:eastAsia="zh-CN"/>
              </w:rPr>
            </w:pPr>
            <w:r>
              <w:rPr>
                <w:rFonts w:eastAsiaTheme="minorEastAsia"/>
                <w:szCs w:val="20"/>
                <w:lang w:eastAsia="zh-CN"/>
              </w:rPr>
              <w:t xml:space="preserve">TRP selection based on sensing area is more realistic in practical network. </w:t>
            </w:r>
          </w:p>
          <w:p w14:paraId="1077F93E" w14:textId="77777777" w:rsidR="00A8429E" w:rsidRDefault="00BA72BE">
            <w:pPr>
              <w:pStyle w:val="aff4"/>
              <w:numPr>
                <w:ilvl w:val="0"/>
                <w:numId w:val="21"/>
              </w:numPr>
              <w:suppressAutoHyphens w:val="0"/>
              <w:snapToGrid w:val="0"/>
              <w:spacing w:after="120" w:line="240" w:lineRule="auto"/>
              <w:rPr>
                <w:rFonts w:eastAsiaTheme="minorEastAsia"/>
              </w:rPr>
            </w:pPr>
            <w:r>
              <w:rPr>
                <w:rFonts w:eastAsiaTheme="minorEastAsia" w:hint="eastAsia"/>
              </w:rPr>
              <w:t>F</w:t>
            </w:r>
            <w:r>
              <w:rPr>
                <w:rFonts w:eastAsiaTheme="minorEastAsia"/>
              </w:rPr>
              <w:t xml:space="preserve">or single TRP sensing, the whole coverage area is divided by sector where each sector can be sensed by the TRP associated with it, e.g., TRP 1 in figure below. </w:t>
            </w:r>
          </w:p>
          <w:p w14:paraId="65A17B3D" w14:textId="77777777" w:rsidR="00A8429E" w:rsidRDefault="00BA72BE">
            <w:pPr>
              <w:pStyle w:val="aff4"/>
              <w:numPr>
                <w:ilvl w:val="0"/>
                <w:numId w:val="21"/>
              </w:numPr>
              <w:suppressAutoHyphens w:val="0"/>
              <w:snapToGrid w:val="0"/>
              <w:spacing w:after="120" w:line="240" w:lineRule="auto"/>
              <w:rPr>
                <w:rFonts w:eastAsiaTheme="minorEastAsia"/>
              </w:rPr>
            </w:pPr>
            <w:r>
              <w:rPr>
                <w:rFonts w:eastAsiaTheme="minorEastAsia"/>
              </w:rPr>
              <w:t>For multiple TRP sensing, the whole coverage area is divided into hexagons where each hexagon can be sensed by the three surrounding TRPs, e.g., TRP’s {1, 2, 3} in figure below.</w:t>
            </w:r>
          </w:p>
          <w:p w14:paraId="7F01CA71" w14:textId="77777777" w:rsidR="00A8429E" w:rsidRDefault="00BA72BE">
            <w:pPr>
              <w:widowControl w:val="0"/>
              <w:spacing w:before="60"/>
              <w:rPr>
                <w:rFonts w:eastAsia="Yu Mincho"/>
                <w:lang w:val="en-US" w:eastAsia="ja-JP"/>
              </w:rPr>
            </w:pPr>
            <w:r>
              <w:rPr>
                <w:rFonts w:eastAsia="Yu Mincho" w:hint="eastAsia"/>
                <w:noProof/>
                <w:lang w:val="en-US" w:eastAsia="zh-CN"/>
              </w:rPr>
              <w:drawing>
                <wp:inline distT="0" distB="0" distL="0" distR="0" wp14:anchorId="03064F4A" wp14:editId="241C7651">
                  <wp:extent cx="1463675" cy="101028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475907" cy="1018679"/>
                          </a:xfrm>
                          <a:prstGeom prst="rect">
                            <a:avLst/>
                          </a:prstGeom>
                          <a:noFill/>
                          <a:ln>
                            <a:noFill/>
                          </a:ln>
                        </pic:spPr>
                      </pic:pic>
                    </a:graphicData>
                  </a:graphic>
                </wp:inline>
              </w:drawing>
            </w:r>
          </w:p>
        </w:tc>
      </w:tr>
      <w:tr w:rsidR="00A8429E" w14:paraId="387EAC9C" w14:textId="77777777">
        <w:tc>
          <w:tcPr>
            <w:tcW w:w="1413" w:type="dxa"/>
          </w:tcPr>
          <w:p w14:paraId="27F6F0FB" w14:textId="77777777" w:rsidR="00A8429E" w:rsidRDefault="00BA72BE">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47879C29" w14:textId="77777777" w:rsidR="00A8429E" w:rsidRDefault="00BA72BE">
            <w:pPr>
              <w:widowControl w:val="0"/>
              <w:spacing w:before="60"/>
              <w:rPr>
                <w:rFonts w:eastAsia="Yu Mincho"/>
                <w:lang w:val="en-US" w:eastAsia="zh-CN"/>
              </w:rPr>
            </w:pPr>
            <w:r>
              <w:rPr>
                <w:rFonts w:eastAsia="宋体" w:hint="eastAsia"/>
                <w:lang w:val="en-US" w:eastAsia="zh-CN"/>
              </w:rPr>
              <w:t xml:space="preserve">In our simulation, </w:t>
            </w:r>
            <w:r>
              <w:rPr>
                <w:rFonts w:hint="eastAsia"/>
                <w:lang w:val="en-US" w:eastAsia="zh-CN"/>
              </w:rPr>
              <w:t>a target will be modeled in the target channel of multiple STXs/SRXs. Large scale channels and small scale channel between each target and all adjacent STX/SRXs are generated accordingly. For each sensing target, one typical STX/SRX with highest received power after whole target channel is selected to estimate its position and velocity. For each selected STX/SRX, all targets in its and adjacent serving cells could be measured as selected targets or interference.</w:t>
            </w:r>
          </w:p>
        </w:tc>
      </w:tr>
      <w:tr w:rsidR="00665559" w14:paraId="0AA99078" w14:textId="77777777">
        <w:tc>
          <w:tcPr>
            <w:tcW w:w="1413" w:type="dxa"/>
          </w:tcPr>
          <w:p w14:paraId="40E229E8" w14:textId="540FD6ED" w:rsidR="00665559" w:rsidRPr="00665559" w:rsidRDefault="00665559" w:rsidP="00665559">
            <w:pPr>
              <w:widowControl w:val="0"/>
              <w:spacing w:before="60"/>
              <w:rPr>
                <w:rFonts w:eastAsiaTheme="minorEastAsia"/>
                <w:lang w:eastAsia="zh-CN"/>
              </w:rPr>
            </w:pPr>
            <w:r>
              <w:rPr>
                <w:rFonts w:eastAsia="Malgun Gothic" w:hint="eastAsia"/>
                <w:lang w:val="en-US" w:eastAsia="ko-KR"/>
              </w:rPr>
              <w:t>S</w:t>
            </w:r>
            <w:r>
              <w:rPr>
                <w:rFonts w:eastAsia="Malgun Gothic"/>
                <w:lang w:val="en-US" w:eastAsia="ko-KR"/>
              </w:rPr>
              <w:t>amsung</w:t>
            </w:r>
          </w:p>
        </w:tc>
        <w:tc>
          <w:tcPr>
            <w:tcW w:w="8219" w:type="dxa"/>
          </w:tcPr>
          <w:p w14:paraId="7EB53363" w14:textId="0557B3D0" w:rsidR="00665559" w:rsidRDefault="00FE65D0" w:rsidP="00665559">
            <w:pPr>
              <w:widowControl w:val="0"/>
              <w:spacing w:before="0" w:line="240" w:lineRule="auto"/>
              <w:rPr>
                <w:rFonts w:eastAsia="Malgun Gothic"/>
                <w:lang w:val="en-US" w:eastAsia="ko-KR"/>
              </w:rPr>
            </w:pPr>
            <w:r>
              <w:rPr>
                <w:rFonts w:eastAsia="等线"/>
                <w:szCs w:val="20"/>
                <w:lang w:eastAsia="zh-CN"/>
              </w:rPr>
              <w:t>T</w:t>
            </w:r>
            <w:r w:rsidR="00665559" w:rsidRPr="00633203">
              <w:rPr>
                <w:rFonts w:eastAsia="等线"/>
                <w:szCs w:val="20"/>
                <w:lang w:eastAsia="zh-CN"/>
              </w:rPr>
              <w:t xml:space="preserve">arget(s) are dropped only </w:t>
            </w:r>
            <w:r w:rsidR="00665559">
              <w:rPr>
                <w:rFonts w:eastAsia="等线"/>
                <w:szCs w:val="20"/>
                <w:lang w:eastAsia="zh-CN"/>
              </w:rPr>
              <w:t>in each cell (i.e., 1,2, and 3 of the figure) in the center</w:t>
            </w:r>
            <w:r w:rsidR="00665559" w:rsidRPr="00633203">
              <w:rPr>
                <w:rFonts w:eastAsia="等线"/>
                <w:szCs w:val="20"/>
                <w:lang w:eastAsia="zh-CN"/>
              </w:rPr>
              <w:t xml:space="preserve"> site</w:t>
            </w:r>
          </w:p>
          <w:p w14:paraId="08814F62" w14:textId="77777777" w:rsidR="00665559" w:rsidRDefault="00665559" w:rsidP="00665559">
            <w:pPr>
              <w:widowControl w:val="0"/>
              <w:spacing w:before="0" w:line="240" w:lineRule="auto"/>
              <w:rPr>
                <w:rFonts w:eastAsia="Malgun Gothic"/>
                <w:lang w:val="en-US" w:eastAsia="ko-KR"/>
              </w:rPr>
            </w:pPr>
            <w:r>
              <w:rPr>
                <w:rFonts w:eastAsia="Malgun Gothic"/>
                <w:lang w:val="en-US" w:eastAsia="ko-KR"/>
              </w:rPr>
              <w:t>Evaluation #1 for FR1 and FR2-1: a same target is modeled in the ISAC channel of single STX/SRX</w:t>
            </w:r>
          </w:p>
          <w:p w14:paraId="63CF2429" w14:textId="5D97ABA1" w:rsidR="00665559" w:rsidRPr="00F5350B" w:rsidRDefault="00665559" w:rsidP="00665559">
            <w:pPr>
              <w:pStyle w:val="a1"/>
              <w:spacing w:before="0" w:after="0" w:line="240" w:lineRule="auto"/>
              <w:rPr>
                <w:lang w:val="en-US" w:eastAsia="ko-KR"/>
              </w:rPr>
            </w:pPr>
            <w:r>
              <w:rPr>
                <w:rFonts w:hint="eastAsia"/>
                <w:lang w:val="en-US" w:eastAsia="ko-KR"/>
              </w:rPr>
              <w:t>E</w:t>
            </w:r>
            <w:r>
              <w:rPr>
                <w:lang w:val="en-US" w:eastAsia="ko-KR"/>
              </w:rPr>
              <w:t>valuation #2 for FR1: a same target is modelded in the ISAC channel of all STXs/SRXs. (i.e., channel</w:t>
            </w:r>
            <w:r>
              <w:rPr>
                <w:rFonts w:hint="eastAsia"/>
                <w:lang w:val="en-US" w:eastAsia="ko-KR"/>
              </w:rPr>
              <w:t>s</w:t>
            </w:r>
            <w:r>
              <w:rPr>
                <w:lang w:val="en-US" w:eastAsia="ko-KR"/>
              </w:rPr>
              <w:t xml:space="preserve"> are generated between the target and all TRPs shown in figure)</w:t>
            </w:r>
          </w:p>
          <w:p w14:paraId="1CAB36A0" w14:textId="77777777" w:rsidR="00665559" w:rsidRDefault="00665559" w:rsidP="00665559">
            <w:pPr>
              <w:widowControl w:val="0"/>
              <w:spacing w:before="60"/>
              <w:rPr>
                <w:rFonts w:eastAsia="Malgun Gothic"/>
                <w:lang w:val="en-US" w:eastAsia="ko-KR"/>
              </w:rPr>
            </w:pPr>
            <w:r>
              <w:rPr>
                <w:rFonts w:eastAsia="Malgun Gothic"/>
                <w:noProof/>
                <w:lang w:val="en-US" w:eastAsia="ko-KR"/>
              </w:rPr>
              <w:drawing>
                <wp:inline distT="0" distB="0" distL="0" distR="0" wp14:anchorId="6F5B6A05" wp14:editId="47EB7E80">
                  <wp:extent cx="1276710" cy="1122190"/>
                  <wp:effectExtent l="0" t="0" r="0" b="190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83353" cy="1128029"/>
                          </a:xfrm>
                          <a:prstGeom prst="rect">
                            <a:avLst/>
                          </a:prstGeom>
                          <a:noFill/>
                        </pic:spPr>
                      </pic:pic>
                    </a:graphicData>
                  </a:graphic>
                </wp:inline>
              </w:drawing>
            </w:r>
          </w:p>
          <w:p w14:paraId="3F6E6F1D" w14:textId="77777777" w:rsidR="00665559" w:rsidRDefault="00665559" w:rsidP="00665559">
            <w:pPr>
              <w:widowControl w:val="0"/>
              <w:spacing w:before="60"/>
              <w:rPr>
                <w:rFonts w:eastAsia="宋体"/>
                <w:lang w:val="en-US" w:eastAsia="zh-CN"/>
              </w:rPr>
            </w:pPr>
          </w:p>
        </w:tc>
      </w:tr>
      <w:tr w:rsidR="00B22655" w14:paraId="3564F3AD" w14:textId="77777777">
        <w:tc>
          <w:tcPr>
            <w:tcW w:w="1413" w:type="dxa"/>
          </w:tcPr>
          <w:p w14:paraId="3D638F7F" w14:textId="77777777" w:rsidR="00B22655" w:rsidRDefault="00B22655" w:rsidP="00B22655">
            <w:pPr>
              <w:widowControl w:val="0"/>
              <w:spacing w:before="60"/>
              <w:rPr>
                <w:rFonts w:eastAsiaTheme="minorEastAsia"/>
                <w:lang w:val="en-US" w:eastAsia="zh-CN"/>
              </w:rPr>
            </w:pPr>
            <w:r w:rsidRPr="00DF28F7">
              <w:rPr>
                <w:rFonts w:eastAsia="Yu Mincho" w:hint="eastAsia"/>
                <w:lang w:val="en-US" w:eastAsia="ja-JP"/>
              </w:rPr>
              <w:t>CATT,</w:t>
            </w:r>
          </w:p>
          <w:p w14:paraId="0888A0DC" w14:textId="2F84C431" w:rsidR="00B22655" w:rsidRDefault="00B22655" w:rsidP="00B22655">
            <w:pPr>
              <w:widowControl w:val="0"/>
              <w:spacing w:before="60"/>
              <w:rPr>
                <w:rFonts w:eastAsia="Malgun Gothic"/>
                <w:lang w:val="en-US" w:eastAsia="ko-KR"/>
              </w:rPr>
            </w:pPr>
            <w:r w:rsidRPr="00DF28F7">
              <w:rPr>
                <w:rFonts w:eastAsia="Yu Mincho" w:hint="eastAsia"/>
                <w:lang w:val="en-US" w:eastAsia="ja-JP"/>
              </w:rPr>
              <w:t>CICTCI</w:t>
            </w:r>
          </w:p>
        </w:tc>
        <w:tc>
          <w:tcPr>
            <w:tcW w:w="8219" w:type="dxa"/>
          </w:tcPr>
          <w:p w14:paraId="69708710" w14:textId="77777777" w:rsidR="00B22655" w:rsidRDefault="00B22655" w:rsidP="00B22655">
            <w:pPr>
              <w:widowControl w:val="0"/>
              <w:spacing w:before="60"/>
              <w:rPr>
                <w:rFonts w:eastAsiaTheme="minorEastAsia"/>
                <w:lang w:val="en-US" w:eastAsia="zh-CN"/>
              </w:rPr>
            </w:pPr>
            <w:r>
              <w:rPr>
                <w:rFonts w:eastAsiaTheme="minorEastAsia" w:hint="eastAsia"/>
                <w:lang w:val="en-US" w:eastAsia="zh-CN"/>
              </w:rPr>
              <w:t>Case1:All targets are modeled in the ISAC channel of all STXs/SRXs</w:t>
            </w:r>
          </w:p>
          <w:p w14:paraId="1CFA5226" w14:textId="77777777" w:rsidR="00B22655" w:rsidRPr="00C52697" w:rsidRDefault="009C1702" w:rsidP="00B22655">
            <w:pPr>
              <w:pStyle w:val="a1"/>
              <w:rPr>
                <w:rFonts w:eastAsiaTheme="minorEastAsia"/>
                <w:lang w:val="en-US" w:eastAsia="zh-CN"/>
              </w:rPr>
            </w:pPr>
            <w:r>
              <w:rPr>
                <w:rFonts w:hint="eastAsia"/>
                <w:noProof/>
              </w:rPr>
              <w:object w:dxaOrig="10895" w:dyaOrig="8237" w14:anchorId="689EE4A9">
                <v:shape id="_x0000_i1026" type="#_x0000_t75" alt="" style="width:167.8pt;height:127.25pt;mso-width-percent:0;mso-height-percent:0;mso-width-percent:0;mso-height-percent:0" o:ole="">
                  <v:imagedata r:id="rId18" o:title=""/>
                </v:shape>
                <o:OLEObject Type="Embed" ProgID="Visio.Drawing.15" ShapeID="_x0000_i1026" DrawAspect="Content" ObjectID="_1831644854" r:id="rId19"/>
              </w:object>
            </w:r>
          </w:p>
          <w:p w14:paraId="4A2E38DF" w14:textId="77777777" w:rsidR="00B22655" w:rsidRDefault="00B22655" w:rsidP="00B22655">
            <w:pPr>
              <w:widowControl w:val="0"/>
              <w:spacing w:before="60"/>
              <w:rPr>
                <w:rFonts w:eastAsiaTheme="minorEastAsia"/>
                <w:lang w:val="en-US" w:eastAsia="zh-CN"/>
              </w:rPr>
            </w:pPr>
            <w:r>
              <w:rPr>
                <w:rFonts w:eastAsiaTheme="minorEastAsia" w:hint="eastAsia"/>
                <w:lang w:val="en-US" w:eastAsia="zh-CN"/>
              </w:rPr>
              <w:t>Case2:All</w:t>
            </w:r>
            <w:r w:rsidRPr="004D1507">
              <w:rPr>
                <w:rFonts w:eastAsiaTheme="minorEastAsia"/>
                <w:lang w:val="en-US" w:eastAsia="zh-CN"/>
              </w:rPr>
              <w:t xml:space="preserve"> target</w:t>
            </w:r>
            <w:r>
              <w:rPr>
                <w:rFonts w:eastAsiaTheme="minorEastAsia" w:hint="eastAsia"/>
                <w:lang w:val="en-US" w:eastAsia="zh-CN"/>
              </w:rPr>
              <w:t>s</w:t>
            </w:r>
            <w:r>
              <w:rPr>
                <w:rFonts w:eastAsiaTheme="minorEastAsia"/>
                <w:lang w:val="en-US" w:eastAsia="zh-CN"/>
              </w:rPr>
              <w:t xml:space="preserve"> </w:t>
            </w:r>
            <w:r>
              <w:rPr>
                <w:rFonts w:eastAsiaTheme="minorEastAsia" w:hint="eastAsia"/>
                <w:lang w:val="en-US" w:eastAsia="zh-CN"/>
              </w:rPr>
              <w:t>are</w:t>
            </w:r>
            <w:r w:rsidRPr="004D1507">
              <w:rPr>
                <w:rFonts w:eastAsiaTheme="minorEastAsia"/>
                <w:lang w:val="en-US" w:eastAsia="zh-CN"/>
              </w:rPr>
              <w:t xml:space="preserve"> modeled in the </w:t>
            </w:r>
            <w:r>
              <w:rPr>
                <w:rFonts w:eastAsiaTheme="minorEastAsia" w:hint="eastAsia"/>
                <w:lang w:val="en-US" w:eastAsia="zh-CN"/>
              </w:rPr>
              <w:t xml:space="preserve">ISAC </w:t>
            </w:r>
            <w:r w:rsidRPr="004D1507">
              <w:rPr>
                <w:rFonts w:eastAsiaTheme="minorEastAsia"/>
                <w:lang w:val="en-US" w:eastAsia="zh-CN"/>
              </w:rPr>
              <w:t xml:space="preserve">channel of multiple </w:t>
            </w:r>
            <w:r>
              <w:rPr>
                <w:rFonts w:eastAsiaTheme="minorEastAsia" w:hint="eastAsia"/>
                <w:lang w:val="en-US" w:eastAsia="zh-CN"/>
              </w:rPr>
              <w:t>S</w:t>
            </w:r>
            <w:r>
              <w:rPr>
                <w:rFonts w:eastAsiaTheme="minorEastAsia"/>
                <w:lang w:val="en-US" w:eastAsia="zh-CN"/>
              </w:rPr>
              <w:t>T</w:t>
            </w:r>
            <w:r>
              <w:rPr>
                <w:rFonts w:eastAsiaTheme="minorEastAsia" w:hint="eastAsia"/>
                <w:lang w:val="en-US" w:eastAsia="zh-CN"/>
              </w:rPr>
              <w:t>X</w:t>
            </w:r>
            <w:r w:rsidRPr="004D1507">
              <w:rPr>
                <w:rFonts w:eastAsiaTheme="minorEastAsia"/>
                <w:lang w:val="en-US" w:eastAsia="zh-CN"/>
              </w:rPr>
              <w:t>s/</w:t>
            </w:r>
            <w:r>
              <w:rPr>
                <w:rFonts w:eastAsiaTheme="minorEastAsia" w:hint="eastAsia"/>
                <w:lang w:val="en-US" w:eastAsia="zh-CN"/>
              </w:rPr>
              <w:t>S</w:t>
            </w:r>
            <w:r>
              <w:rPr>
                <w:rFonts w:eastAsiaTheme="minorEastAsia"/>
                <w:lang w:val="en-US" w:eastAsia="zh-CN"/>
              </w:rPr>
              <w:t>R</w:t>
            </w:r>
            <w:r>
              <w:rPr>
                <w:rFonts w:eastAsiaTheme="minorEastAsia" w:hint="eastAsia"/>
                <w:lang w:val="en-US" w:eastAsia="zh-CN"/>
              </w:rPr>
              <w:t>X</w:t>
            </w:r>
            <w:r w:rsidRPr="004D1507">
              <w:rPr>
                <w:rFonts w:eastAsiaTheme="minorEastAsia"/>
                <w:lang w:val="en-US" w:eastAsia="zh-CN"/>
              </w:rPr>
              <w:t>s</w:t>
            </w:r>
          </w:p>
          <w:p w14:paraId="7C8FD82B" w14:textId="6A489E46" w:rsidR="00B22655" w:rsidRDefault="009C1702" w:rsidP="00B22655">
            <w:pPr>
              <w:widowControl w:val="0"/>
              <w:rPr>
                <w:rFonts w:eastAsia="等线"/>
                <w:szCs w:val="20"/>
                <w:lang w:eastAsia="zh-CN"/>
              </w:rPr>
            </w:pPr>
            <w:r>
              <w:rPr>
                <w:rFonts w:hint="eastAsia"/>
                <w:noProof/>
              </w:rPr>
              <w:object w:dxaOrig="10895" w:dyaOrig="8237" w14:anchorId="44C1F160">
                <v:shape id="_x0000_i1027" type="#_x0000_t75" alt="" style="width:169.95pt;height:128.5pt;mso-width-percent:0;mso-height-percent:0;mso-width-percent:0;mso-height-percent:0" o:ole="">
                  <v:imagedata r:id="rId20" o:title=""/>
                </v:shape>
                <o:OLEObject Type="Embed" ProgID="Visio.Drawing.15" ShapeID="_x0000_i1027" DrawAspect="Content" ObjectID="_1831644855" r:id="rId21"/>
              </w:object>
            </w:r>
          </w:p>
        </w:tc>
      </w:tr>
      <w:tr w:rsidR="005E193A" w14:paraId="62CEB0B6" w14:textId="77777777">
        <w:tc>
          <w:tcPr>
            <w:tcW w:w="1413" w:type="dxa"/>
          </w:tcPr>
          <w:p w14:paraId="11F0A54C" w14:textId="7158CE7B" w:rsidR="005E193A" w:rsidRPr="005E193A" w:rsidRDefault="005E193A" w:rsidP="00B22655">
            <w:pPr>
              <w:widowControl w:val="0"/>
              <w:spacing w:before="60"/>
              <w:rPr>
                <w:rFonts w:eastAsiaTheme="minorEastAsia"/>
                <w:lang w:val="en-US" w:eastAsia="zh-CN"/>
              </w:rPr>
            </w:pPr>
            <w:r>
              <w:rPr>
                <w:rFonts w:eastAsiaTheme="minorEastAsia" w:hint="eastAsia"/>
                <w:lang w:val="en-US" w:eastAsia="zh-CN"/>
              </w:rPr>
              <w:t>China Telecom</w:t>
            </w:r>
          </w:p>
        </w:tc>
        <w:tc>
          <w:tcPr>
            <w:tcW w:w="8219" w:type="dxa"/>
          </w:tcPr>
          <w:p w14:paraId="58021439" w14:textId="1FCC48A0" w:rsidR="005E193A" w:rsidRPr="00856CD9" w:rsidRDefault="00F31C67" w:rsidP="00B22655">
            <w:pPr>
              <w:widowControl w:val="0"/>
              <w:spacing w:before="60"/>
              <w:rPr>
                <w:rFonts w:eastAsiaTheme="minorEastAsia"/>
                <w:lang w:val="en-US" w:eastAsia="zh-CN"/>
              </w:rPr>
            </w:pPr>
            <w:r>
              <w:rPr>
                <w:rFonts w:eastAsia="Yu Mincho"/>
                <w:lang w:val="en-US" w:eastAsia="ja-JP"/>
              </w:rPr>
              <w:t xml:space="preserve">15 targets </w:t>
            </w:r>
            <w:r>
              <w:rPr>
                <w:rFonts w:eastAsiaTheme="minorEastAsia" w:hint="eastAsia"/>
                <w:lang w:val="en-US" w:eastAsia="zh-CN"/>
              </w:rPr>
              <w:t>are modelled</w:t>
            </w:r>
            <w:r>
              <w:rPr>
                <w:rFonts w:eastAsia="Yu Mincho"/>
                <w:lang w:val="en-US" w:eastAsia="ja-JP"/>
              </w:rPr>
              <w:t xml:space="preserve"> in the deployment area of the center cell</w:t>
            </w:r>
            <w:r w:rsidR="004E0699">
              <w:rPr>
                <w:rFonts w:eastAsiaTheme="minorEastAsia" w:hint="eastAsia"/>
                <w:lang w:val="en-US" w:eastAsia="zh-CN"/>
              </w:rPr>
              <w:t xml:space="preserve"> with </w:t>
            </w:r>
            <w:r w:rsidR="00856CD9">
              <w:rPr>
                <w:rFonts w:eastAsiaTheme="minorEastAsia" w:hint="eastAsia"/>
                <w:lang w:val="en-US" w:eastAsia="zh-CN"/>
              </w:rPr>
              <w:t xml:space="preserve">5 for each sector. </w:t>
            </w:r>
            <w:r w:rsidR="00303F3D">
              <w:rPr>
                <w:rFonts w:eastAsiaTheme="minorEastAsia" w:hint="eastAsia"/>
                <w:lang w:val="en-US" w:eastAsia="zh-CN"/>
              </w:rPr>
              <w:t xml:space="preserve">All the </w:t>
            </w:r>
            <w:r w:rsidR="003C2A79">
              <w:rPr>
                <w:rFonts w:eastAsiaTheme="minorEastAsia" w:hint="eastAsia"/>
                <w:lang w:val="en-US" w:eastAsia="zh-CN"/>
              </w:rPr>
              <w:t xml:space="preserve">15 targets </w:t>
            </w:r>
            <w:r w:rsidR="008724C7">
              <w:rPr>
                <w:rFonts w:eastAsiaTheme="minorEastAsia" w:hint="eastAsia"/>
                <w:lang w:val="en-US" w:eastAsia="zh-CN"/>
              </w:rPr>
              <w:t xml:space="preserve">located in the cell are </w:t>
            </w:r>
            <w:r w:rsidR="004F213D">
              <w:rPr>
                <w:rFonts w:eastAsiaTheme="minorEastAsia" w:hint="eastAsia"/>
                <w:lang w:val="en-US" w:eastAsia="zh-CN"/>
              </w:rPr>
              <w:t xml:space="preserve">sensed by </w:t>
            </w:r>
            <w:r w:rsidR="00256263">
              <w:rPr>
                <w:rFonts w:eastAsiaTheme="minorEastAsia" w:hint="eastAsia"/>
                <w:lang w:val="en-US" w:eastAsia="zh-CN"/>
              </w:rPr>
              <w:t xml:space="preserve">the </w:t>
            </w:r>
            <w:r w:rsidR="00400BAA">
              <w:rPr>
                <w:rFonts w:eastAsiaTheme="minorEastAsia" w:hint="eastAsia"/>
                <w:lang w:val="en-US" w:eastAsia="zh-CN"/>
              </w:rPr>
              <w:t>center TRP</w:t>
            </w:r>
            <w:r w:rsidR="00796E74">
              <w:rPr>
                <w:rFonts w:eastAsiaTheme="minorEastAsia" w:hint="eastAsia"/>
                <w:lang w:val="en-US" w:eastAsia="zh-CN"/>
              </w:rPr>
              <w:t>.</w:t>
            </w:r>
          </w:p>
        </w:tc>
      </w:tr>
      <w:tr w:rsidR="002C24F6" w14:paraId="6F668742" w14:textId="77777777">
        <w:tc>
          <w:tcPr>
            <w:tcW w:w="1413" w:type="dxa"/>
          </w:tcPr>
          <w:p w14:paraId="320AAEA1" w14:textId="13908372" w:rsidR="002C24F6" w:rsidRDefault="002C24F6" w:rsidP="002C24F6">
            <w:pPr>
              <w:widowControl w:val="0"/>
              <w:spacing w:before="60"/>
              <w:rPr>
                <w:rFonts w:eastAsiaTheme="minorEastAsia"/>
                <w:lang w:val="en-US" w:eastAsia="zh-CN"/>
              </w:rPr>
            </w:pPr>
            <w:r>
              <w:rPr>
                <w:rFonts w:eastAsia="Yu Mincho"/>
                <w:lang w:val="en-US" w:eastAsia="ja-JP"/>
              </w:rPr>
              <w:lastRenderedPageBreak/>
              <w:t>Qualcomm</w:t>
            </w:r>
          </w:p>
        </w:tc>
        <w:tc>
          <w:tcPr>
            <w:tcW w:w="8219" w:type="dxa"/>
          </w:tcPr>
          <w:p w14:paraId="2072263B" w14:textId="77777777" w:rsidR="002C24F6" w:rsidRDefault="002C24F6" w:rsidP="002C24F6">
            <w:pPr>
              <w:widowControl w:val="0"/>
              <w:spacing w:before="60"/>
              <w:rPr>
                <w:rFonts w:eastAsia="Yu Mincho"/>
                <w:lang w:val="en-US" w:eastAsia="ja-JP"/>
              </w:rPr>
            </w:pPr>
            <w:r>
              <w:rPr>
                <w:rFonts w:eastAsia="Yu Mincho" w:hint="eastAsia"/>
                <w:lang w:val="en-US" w:eastAsia="ja-JP"/>
              </w:rPr>
              <w:t>A same target is modeled in the ISAC channel of</w:t>
            </w:r>
            <w:r>
              <w:rPr>
                <w:rFonts w:eastAsia="Yu Mincho"/>
                <w:lang w:val="en-US" w:eastAsia="ja-JP"/>
              </w:rPr>
              <w:t xml:space="preserve"> </w:t>
            </w:r>
            <w:r>
              <w:rPr>
                <w:rFonts w:eastAsia="Yu Mincho" w:hint="eastAsia"/>
                <w:lang w:val="en-US" w:eastAsia="ja-JP"/>
              </w:rPr>
              <w:t xml:space="preserve">multiple </w:t>
            </w:r>
            <w:r>
              <w:rPr>
                <w:rFonts w:eastAsia="Yu Mincho"/>
                <w:lang w:val="en-US" w:eastAsia="ja-JP"/>
              </w:rPr>
              <w:t>STXs/SRX</w:t>
            </w:r>
            <w:r>
              <w:rPr>
                <w:rFonts w:eastAsia="Yu Mincho" w:hint="eastAsia"/>
                <w:lang w:val="en-US" w:eastAsia="ja-JP"/>
              </w:rPr>
              <w:t>s</w:t>
            </w:r>
            <w:r>
              <w:rPr>
                <w:rFonts w:eastAsia="Yu Mincho"/>
                <w:lang w:val="en-US" w:eastAsia="ja-JP"/>
              </w:rPr>
              <w:t>.</w:t>
            </w:r>
          </w:p>
          <w:p w14:paraId="460E53A2" w14:textId="2C220724" w:rsidR="002C24F6" w:rsidRDefault="002C24F6" w:rsidP="002C24F6">
            <w:pPr>
              <w:pStyle w:val="a1"/>
              <w:rPr>
                <w:rFonts w:eastAsiaTheme="minorEastAsia"/>
                <w:lang w:val="en-US" w:eastAsia="zh-CN"/>
              </w:rPr>
            </w:pPr>
            <w:r>
              <w:rPr>
                <w:rFonts w:eastAsiaTheme="minorEastAsia" w:hint="eastAsia"/>
                <w:lang w:val="en-US" w:eastAsia="zh-CN"/>
              </w:rPr>
              <w:t>T</w:t>
            </w:r>
            <w:r>
              <w:rPr>
                <w:rFonts w:eastAsiaTheme="minorEastAsia"/>
                <w:lang w:val="en-US" w:eastAsia="zh-CN"/>
              </w:rPr>
              <w:t>he same set of the STXs/SRXs is used for all targets in a sector: For the targets in one sector (as shown in the figure), the 4 TRPs shown in red are used for sensing.</w:t>
            </w:r>
          </w:p>
          <w:p w14:paraId="5EDA150D" w14:textId="69E30A48" w:rsidR="002C24F6" w:rsidRDefault="002C24F6" w:rsidP="002C24F6">
            <w:pPr>
              <w:pStyle w:val="a1"/>
              <w:jc w:val="center"/>
              <w:rPr>
                <w:rFonts w:eastAsia="Yu Mincho"/>
                <w:lang w:val="en-US" w:eastAsia="ja-JP"/>
              </w:rPr>
            </w:pPr>
            <w:r w:rsidRPr="00E01567">
              <w:rPr>
                <w:noProof/>
              </w:rPr>
              <w:drawing>
                <wp:inline distT="0" distB="0" distL="0" distR="0" wp14:anchorId="0708BB38" wp14:editId="7502FF66">
                  <wp:extent cx="2444954" cy="1958176"/>
                  <wp:effectExtent l="0" t="0" r="0" b="4445"/>
                  <wp:docPr id="1532092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92523" name=""/>
                          <pic:cNvPicPr/>
                        </pic:nvPicPr>
                        <pic:blipFill>
                          <a:blip r:embed="rId22"/>
                          <a:stretch>
                            <a:fillRect/>
                          </a:stretch>
                        </pic:blipFill>
                        <pic:spPr>
                          <a:xfrm>
                            <a:off x="0" y="0"/>
                            <a:ext cx="2450298" cy="1962456"/>
                          </a:xfrm>
                          <a:prstGeom prst="rect">
                            <a:avLst/>
                          </a:prstGeom>
                        </pic:spPr>
                      </pic:pic>
                    </a:graphicData>
                  </a:graphic>
                </wp:inline>
              </w:drawing>
            </w:r>
          </w:p>
        </w:tc>
      </w:tr>
      <w:tr w:rsidR="0068416D" w14:paraId="635A72D1" w14:textId="77777777">
        <w:tc>
          <w:tcPr>
            <w:tcW w:w="1413" w:type="dxa"/>
          </w:tcPr>
          <w:p w14:paraId="5E2E77F5" w14:textId="7122887B" w:rsidR="0068416D" w:rsidRPr="0068416D" w:rsidRDefault="0068416D" w:rsidP="002C24F6">
            <w:pPr>
              <w:widowControl w:val="0"/>
              <w:spacing w:before="60"/>
              <w:rPr>
                <w:rFonts w:eastAsiaTheme="minorEastAsia"/>
                <w:lang w:val="en-US" w:eastAsia="zh-CN"/>
              </w:rPr>
            </w:pPr>
            <w:r>
              <w:rPr>
                <w:rFonts w:eastAsiaTheme="minorEastAsia" w:hint="eastAsia"/>
                <w:lang w:val="en-US" w:eastAsia="zh-CN"/>
              </w:rPr>
              <w:t>CMCC</w:t>
            </w:r>
          </w:p>
        </w:tc>
        <w:tc>
          <w:tcPr>
            <w:tcW w:w="8219" w:type="dxa"/>
          </w:tcPr>
          <w:p w14:paraId="37BCDC41" w14:textId="54DAD22A" w:rsidR="0068416D" w:rsidRDefault="0068416D" w:rsidP="002C24F6">
            <w:pPr>
              <w:widowControl w:val="0"/>
              <w:spacing w:before="60"/>
              <w:rPr>
                <w:rFonts w:eastAsia="Yu Mincho"/>
                <w:lang w:val="en-US" w:eastAsia="ja-JP"/>
              </w:rPr>
            </w:pPr>
            <w:r>
              <w:rPr>
                <w:rFonts w:eastAsia="宋体" w:hint="eastAsia"/>
                <w:lang w:val="en-US" w:eastAsia="zh-CN"/>
              </w:rPr>
              <w:t>For each target, a single TRP is selected according to LOS coupling loss (including power scaling factor and antenna element gain).</w:t>
            </w:r>
          </w:p>
        </w:tc>
      </w:tr>
      <w:tr w:rsidR="00626CE5" w14:paraId="39C39C36" w14:textId="77777777">
        <w:tc>
          <w:tcPr>
            <w:tcW w:w="1413" w:type="dxa"/>
          </w:tcPr>
          <w:p w14:paraId="4F885FEF" w14:textId="6787DD5F" w:rsidR="00626CE5" w:rsidRDefault="00626CE5" w:rsidP="002C24F6">
            <w:pPr>
              <w:widowControl w:val="0"/>
              <w:spacing w:before="60"/>
              <w:rPr>
                <w:rFonts w:eastAsiaTheme="minorEastAsia"/>
                <w:lang w:val="en-US" w:eastAsia="zh-CN"/>
              </w:rPr>
            </w:pPr>
            <w:r>
              <w:rPr>
                <w:rFonts w:eastAsiaTheme="minorEastAsia"/>
                <w:lang w:val="en-US" w:eastAsia="zh-CN"/>
              </w:rPr>
              <w:t>Xiaomi</w:t>
            </w:r>
          </w:p>
        </w:tc>
        <w:tc>
          <w:tcPr>
            <w:tcW w:w="8219" w:type="dxa"/>
          </w:tcPr>
          <w:p w14:paraId="06765378" w14:textId="55FC147F" w:rsidR="00626CE5" w:rsidRPr="00626CE5" w:rsidRDefault="00626CE5" w:rsidP="00192793">
            <w:pPr>
              <w:widowControl w:val="0"/>
              <w:spacing w:before="60"/>
              <w:rPr>
                <w:rFonts w:eastAsia="宋体"/>
                <w:lang w:eastAsia="zh-CN"/>
              </w:rPr>
            </w:pPr>
            <w:r w:rsidRPr="00626CE5">
              <w:rPr>
                <w:rFonts w:eastAsia="宋体" w:hint="eastAsia"/>
                <w:lang w:eastAsia="zh-CN"/>
              </w:rPr>
              <w:t>F</w:t>
            </w:r>
            <w:r w:rsidRPr="00626CE5">
              <w:rPr>
                <w:rFonts w:eastAsia="宋体"/>
                <w:lang w:eastAsia="zh-CN"/>
              </w:rPr>
              <w:t>or non-cooperative sensing: the TRP with best RSRP</w:t>
            </w:r>
            <w:r w:rsidR="00A01A8D">
              <w:rPr>
                <w:rFonts w:eastAsia="宋体"/>
                <w:lang w:eastAsia="zh-CN"/>
              </w:rPr>
              <w:t>P</w:t>
            </w:r>
            <w:r w:rsidRPr="00626CE5">
              <w:rPr>
                <w:rFonts w:eastAsia="宋体"/>
                <w:lang w:eastAsia="zh-CN"/>
              </w:rPr>
              <w:t xml:space="preserve"> of the target channel is selected.</w:t>
            </w:r>
          </w:p>
          <w:p w14:paraId="046CCD15" w14:textId="1036B659" w:rsidR="00626CE5" w:rsidRPr="00626CE5" w:rsidRDefault="00626CE5" w:rsidP="00192793">
            <w:pPr>
              <w:widowControl w:val="0"/>
              <w:spacing w:before="60"/>
              <w:rPr>
                <w:rFonts w:eastAsia="宋体"/>
                <w:lang w:val="en-US" w:eastAsia="zh-CN"/>
              </w:rPr>
            </w:pPr>
            <w:r w:rsidRPr="00626CE5">
              <w:rPr>
                <w:rFonts w:eastAsia="宋体" w:hint="eastAsia"/>
                <w:lang w:eastAsia="zh-CN"/>
              </w:rPr>
              <w:t>F</w:t>
            </w:r>
            <w:r w:rsidRPr="00626CE5">
              <w:rPr>
                <w:rFonts w:eastAsia="宋体"/>
                <w:lang w:eastAsia="zh-CN"/>
              </w:rPr>
              <w:t xml:space="preserve">or cooperative sensing: </w:t>
            </w:r>
            <w:r w:rsidRPr="00626CE5">
              <w:rPr>
                <w:rFonts w:eastAsia="宋体"/>
                <w:lang w:val="en-US" w:eastAsia="zh-CN"/>
              </w:rPr>
              <w:t xml:space="preserve">12 TRPs </w:t>
            </w:r>
            <w:r w:rsidRPr="00626CE5">
              <w:rPr>
                <w:rFonts w:eastAsia="宋体" w:hint="eastAsia"/>
                <w:lang w:val="en-US" w:eastAsia="zh-CN"/>
              </w:rPr>
              <w:t>{</w:t>
            </w:r>
            <w:r w:rsidRPr="00626CE5">
              <w:rPr>
                <w:rFonts w:eastAsia="宋体"/>
                <w:lang w:val="en-US" w:eastAsia="zh-CN"/>
              </w:rPr>
              <w:t>1,2,3,4,6,9,12,10,15,18,16,21</w:t>
            </w:r>
            <w:r w:rsidRPr="00626CE5">
              <w:rPr>
                <w:rFonts w:eastAsia="宋体" w:hint="eastAsia"/>
                <w:lang w:val="en-US" w:eastAsia="zh-CN"/>
              </w:rPr>
              <w:t>}</w:t>
            </w:r>
            <w:r w:rsidRPr="00626CE5">
              <w:rPr>
                <w:rFonts w:eastAsia="宋体"/>
                <w:lang w:val="en-US" w:eastAsia="zh-CN"/>
              </w:rPr>
              <w:t xml:space="preserve"> are selected as sensing TRPs for the targets.</w:t>
            </w:r>
          </w:p>
          <w:p w14:paraId="3DD544F7" w14:textId="347BC46F" w:rsidR="00626CE5" w:rsidRPr="00626CE5" w:rsidRDefault="009C1702" w:rsidP="002C24F6">
            <w:pPr>
              <w:widowControl w:val="0"/>
              <w:spacing w:before="60"/>
              <w:rPr>
                <w:rFonts w:eastAsia="宋体"/>
                <w:lang w:val="en-US" w:eastAsia="zh-CN"/>
              </w:rPr>
            </w:pPr>
            <w:r w:rsidRPr="003E3E24">
              <w:rPr>
                <w:rFonts w:eastAsia="MS Mincho"/>
                <w:noProof/>
                <w:sz w:val="22"/>
                <w:lang w:val="x-none" w:eastAsia="x-none"/>
              </w:rPr>
              <w:object w:dxaOrig="4895" w:dyaOrig="5273" w14:anchorId="73B3AFF5">
                <v:shape id="_x0000_i1028" type="#_x0000_t75" alt="" style="width:219.05pt;height:235.7pt;mso-width-percent:0;mso-height-percent:0;mso-width-percent:0;mso-height-percent:0" o:ole="">
                  <v:imagedata r:id="rId23" o:title=""/>
                </v:shape>
                <o:OLEObject Type="Embed" ProgID="Visio.Drawing.15" ShapeID="_x0000_i1028" DrawAspect="Content" ObjectID="_1831644856" r:id="rId24"/>
              </w:object>
            </w:r>
          </w:p>
        </w:tc>
      </w:tr>
    </w:tbl>
    <w:p w14:paraId="6EB09CBC" w14:textId="77777777" w:rsidR="00A8429E" w:rsidRDefault="00A8429E">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8E19FF" w14:paraId="58700395" w14:textId="77777777" w:rsidTr="00792C3D">
        <w:tc>
          <w:tcPr>
            <w:tcW w:w="1413" w:type="dxa"/>
          </w:tcPr>
          <w:p w14:paraId="307A755B" w14:textId="77777777" w:rsidR="008E19FF" w:rsidRDefault="008E19FF" w:rsidP="00792C3D">
            <w:pPr>
              <w:widowControl w:val="0"/>
              <w:spacing w:before="60"/>
              <w:rPr>
                <w:rFonts w:eastAsiaTheme="minorEastAsia"/>
                <w:lang w:val="en-US" w:eastAsia="zh-CN"/>
              </w:rPr>
            </w:pPr>
            <w:r>
              <w:rPr>
                <w:rFonts w:eastAsiaTheme="minorEastAsia"/>
                <w:lang w:val="en-US" w:eastAsia="zh-CN"/>
              </w:rPr>
              <w:t>SONY</w:t>
            </w:r>
          </w:p>
        </w:tc>
        <w:tc>
          <w:tcPr>
            <w:tcW w:w="8219" w:type="dxa"/>
          </w:tcPr>
          <w:p w14:paraId="64F4FE7F" w14:textId="77777777" w:rsidR="008E19FF" w:rsidRDefault="008E19FF" w:rsidP="00792C3D">
            <w:pPr>
              <w:widowControl w:val="0"/>
              <w:rPr>
                <w:rFonts w:eastAsiaTheme="minorEastAsia"/>
                <w:lang w:val="en-US" w:eastAsia="zh-CN"/>
              </w:rPr>
            </w:pPr>
            <w:r w:rsidRPr="001821BC">
              <w:rPr>
                <w:rFonts w:eastAsiaTheme="minorEastAsia" w:hint="eastAsia"/>
                <w:lang w:val="en-US" w:eastAsia="zh-CN"/>
              </w:rPr>
              <w:t>15</w:t>
            </w:r>
            <w:r>
              <w:rPr>
                <w:rFonts w:eastAsiaTheme="minorEastAsia" w:hint="eastAsia"/>
                <w:lang w:val="en-US" w:eastAsia="zh-CN"/>
              </w:rPr>
              <w:t xml:space="preserve"> targets are dropped in the area of the center cell. The same target is modelled </w:t>
            </w:r>
            <w:r>
              <w:rPr>
                <w:rFonts w:eastAsiaTheme="minorEastAsia"/>
                <w:lang w:val="en-US" w:eastAsia="zh-CN"/>
              </w:rPr>
              <w:t>in the</w:t>
            </w:r>
            <w:r>
              <w:rPr>
                <w:rFonts w:eastAsiaTheme="minorEastAsia" w:hint="eastAsia"/>
                <w:lang w:val="en-US" w:eastAsia="zh-CN"/>
              </w:rPr>
              <w:t xml:space="preserve"> ISAC channel of single STX/SRX. </w:t>
            </w:r>
          </w:p>
          <w:p w14:paraId="25D43132" w14:textId="77777777" w:rsidR="008E19FF" w:rsidRDefault="008E19FF" w:rsidP="00792C3D">
            <w:pPr>
              <w:widowControl w:val="0"/>
              <w:spacing w:before="60"/>
              <w:rPr>
                <w:rFonts w:eastAsia="宋体"/>
                <w:lang w:val="en-US" w:eastAsia="zh-CN"/>
              </w:rPr>
            </w:pPr>
            <w:r>
              <w:rPr>
                <w:rFonts w:eastAsia="宋体"/>
                <w:lang w:val="en-US" w:eastAsia="zh-CN"/>
              </w:rPr>
              <w:t>For each target, a single STX/SRX is determined using largest power scaling factor.</w:t>
            </w:r>
          </w:p>
        </w:tc>
      </w:tr>
      <w:tr w:rsidR="00030464" w14:paraId="12350A81" w14:textId="77777777" w:rsidTr="00792C3D">
        <w:tc>
          <w:tcPr>
            <w:tcW w:w="1413" w:type="dxa"/>
          </w:tcPr>
          <w:p w14:paraId="6C56BA52" w14:textId="0899DE73" w:rsidR="00030464" w:rsidRDefault="00030464" w:rsidP="00030464">
            <w:pPr>
              <w:widowControl w:val="0"/>
              <w:spacing w:before="60"/>
              <w:rPr>
                <w:rFonts w:eastAsiaTheme="minorEastAsia"/>
                <w:lang w:val="en-US" w:eastAsia="zh-CN"/>
              </w:rPr>
            </w:pPr>
            <w:r>
              <w:rPr>
                <w:rFonts w:eastAsia="Yu Mincho"/>
                <w:lang w:val="en-US" w:eastAsia="ja-JP"/>
              </w:rPr>
              <w:t>Tiami</w:t>
            </w:r>
          </w:p>
        </w:tc>
        <w:tc>
          <w:tcPr>
            <w:tcW w:w="8219" w:type="dxa"/>
          </w:tcPr>
          <w:p w14:paraId="5636DFD0" w14:textId="11F7A717" w:rsidR="00030464" w:rsidRPr="001821BC" w:rsidRDefault="00030464" w:rsidP="00030464">
            <w:pPr>
              <w:widowControl w:val="0"/>
              <w:rPr>
                <w:rFonts w:eastAsiaTheme="minorEastAsia"/>
                <w:lang w:val="en-US" w:eastAsia="zh-CN"/>
              </w:rPr>
            </w:pPr>
            <w:r w:rsidRPr="003E094D">
              <w:t xml:space="preserve">Each target is modelled in the ISAC channel of </w:t>
            </w:r>
            <w:r>
              <w:t>the</w:t>
            </w:r>
            <w:r w:rsidRPr="003E094D">
              <w:t xml:space="preserve"> single STX/SRX</w:t>
            </w:r>
            <w:r>
              <w:t xml:space="preserve"> in the central site</w:t>
            </w:r>
            <w:r w:rsidRPr="003E094D">
              <w:t>.</w:t>
            </w:r>
            <w:r>
              <w:t xml:space="preserve"> </w:t>
            </w:r>
            <w:r w:rsidRPr="003E094D">
              <w:t>No TRP selection algorithm is applied; the target-TRP association follows directly from the target's location within the sector.</w:t>
            </w:r>
          </w:p>
        </w:tc>
      </w:tr>
      <w:tr w:rsidR="008C0DDB" w14:paraId="7F4376D1" w14:textId="77777777" w:rsidTr="00792C3D">
        <w:tc>
          <w:tcPr>
            <w:tcW w:w="1413" w:type="dxa"/>
          </w:tcPr>
          <w:p w14:paraId="616429CF" w14:textId="1E2432F6" w:rsidR="008C0DDB" w:rsidRDefault="008C0DDB" w:rsidP="00030464">
            <w:pPr>
              <w:widowControl w:val="0"/>
              <w:spacing w:before="60"/>
              <w:rPr>
                <w:rFonts w:eastAsia="Yu Mincho"/>
                <w:lang w:val="en-US" w:eastAsia="ja-JP"/>
              </w:rPr>
            </w:pPr>
            <w:r>
              <w:rPr>
                <w:rFonts w:eastAsia="Yu Mincho"/>
                <w:lang w:val="en-US" w:eastAsia="ja-JP"/>
              </w:rPr>
              <w:t>Ericsson</w:t>
            </w:r>
          </w:p>
        </w:tc>
        <w:tc>
          <w:tcPr>
            <w:tcW w:w="8219" w:type="dxa"/>
          </w:tcPr>
          <w:p w14:paraId="5AA4CC6E" w14:textId="6869E704" w:rsidR="008C0DDB" w:rsidRPr="003E094D" w:rsidRDefault="008C0DDB" w:rsidP="00030464">
            <w:pPr>
              <w:widowControl w:val="0"/>
            </w:pPr>
            <w:r>
              <w:rPr>
                <w:rFonts w:eastAsia="Yu Mincho"/>
                <w:lang w:val="en-US" w:eastAsia="ja-JP"/>
              </w:rPr>
              <w:t>A target is modelled in the ISAC channel of all STXs/SRXs.</w:t>
            </w:r>
          </w:p>
        </w:tc>
      </w:tr>
      <w:tr w:rsidR="00404DB8" w14:paraId="1011C0A7" w14:textId="77777777" w:rsidTr="00792C3D">
        <w:tc>
          <w:tcPr>
            <w:tcW w:w="1413" w:type="dxa"/>
          </w:tcPr>
          <w:p w14:paraId="38272E3E" w14:textId="002DCD02" w:rsidR="00404DB8" w:rsidRDefault="00404DB8" w:rsidP="00404DB8">
            <w:pPr>
              <w:widowControl w:val="0"/>
              <w:spacing w:before="60"/>
              <w:rPr>
                <w:rFonts w:eastAsia="Yu Mincho"/>
                <w:lang w:val="en-US" w:eastAsia="ja-JP"/>
              </w:rPr>
            </w:pPr>
            <w:r>
              <w:rPr>
                <w:rFonts w:eastAsia="Yu Mincho"/>
                <w:lang w:val="en-US" w:eastAsia="ja-JP"/>
              </w:rPr>
              <w:t>NIST</w:t>
            </w:r>
          </w:p>
        </w:tc>
        <w:tc>
          <w:tcPr>
            <w:tcW w:w="8219" w:type="dxa"/>
          </w:tcPr>
          <w:p w14:paraId="22E2C622" w14:textId="77777777" w:rsidR="00404DB8" w:rsidRDefault="00404DB8" w:rsidP="00404DB8">
            <w:pPr>
              <w:widowControl w:val="0"/>
            </w:pPr>
            <w:r>
              <w:t>For non-cooperative sensing, serving TRP (TRP1) is selected</w:t>
            </w:r>
          </w:p>
          <w:p w14:paraId="70D7D7DF" w14:textId="77777777" w:rsidR="00404DB8" w:rsidRDefault="00404DB8" w:rsidP="00404DB8">
            <w:pPr>
              <w:pStyle w:val="a1"/>
            </w:pPr>
            <w:r>
              <w:t>For cooperative sensing, TRP 1,9, 13,and 20 are selected</w:t>
            </w:r>
          </w:p>
          <w:p w14:paraId="5225D2B8" w14:textId="238177D4" w:rsidR="00404DB8" w:rsidRDefault="00404DB8" w:rsidP="00404DB8">
            <w:pPr>
              <w:widowControl w:val="0"/>
              <w:rPr>
                <w:rFonts w:eastAsia="Yu Mincho"/>
                <w:lang w:val="en-US" w:eastAsia="ja-JP"/>
              </w:rPr>
            </w:pPr>
            <w:r w:rsidRPr="00B22610">
              <w:rPr>
                <w:noProof/>
              </w:rPr>
              <w:lastRenderedPageBreak/>
              <w:drawing>
                <wp:inline distT="0" distB="0" distL="0" distR="0" wp14:anchorId="38DED68F" wp14:editId="32908550">
                  <wp:extent cx="2209800" cy="1755563"/>
                  <wp:effectExtent l="0" t="0" r="0" b="0"/>
                  <wp:docPr id="927032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32607" name=""/>
                          <pic:cNvPicPr/>
                        </pic:nvPicPr>
                        <pic:blipFill>
                          <a:blip r:embed="rId25"/>
                          <a:stretch>
                            <a:fillRect/>
                          </a:stretch>
                        </pic:blipFill>
                        <pic:spPr>
                          <a:xfrm>
                            <a:off x="0" y="0"/>
                            <a:ext cx="2213028" cy="1758128"/>
                          </a:xfrm>
                          <a:prstGeom prst="rect">
                            <a:avLst/>
                          </a:prstGeom>
                        </pic:spPr>
                      </pic:pic>
                    </a:graphicData>
                  </a:graphic>
                </wp:inline>
              </w:drawing>
            </w:r>
          </w:p>
        </w:tc>
      </w:tr>
      <w:tr w:rsidR="00DA79E5" w14:paraId="4E82CE27" w14:textId="77777777" w:rsidTr="00792C3D">
        <w:tc>
          <w:tcPr>
            <w:tcW w:w="1413" w:type="dxa"/>
          </w:tcPr>
          <w:p w14:paraId="0E0702D6" w14:textId="7C8801B0" w:rsidR="00DA79E5" w:rsidRDefault="00DA79E5" w:rsidP="00404DB8">
            <w:pPr>
              <w:widowControl w:val="0"/>
              <w:spacing w:before="60"/>
              <w:rPr>
                <w:rFonts w:eastAsia="Yu Mincho"/>
                <w:lang w:val="en-US" w:eastAsia="ja-JP"/>
              </w:rPr>
            </w:pPr>
            <w:r>
              <w:rPr>
                <w:rFonts w:eastAsia="Yu Mincho"/>
                <w:lang w:val="en-US" w:eastAsia="ja-JP"/>
              </w:rPr>
              <w:lastRenderedPageBreak/>
              <w:t>Nokia</w:t>
            </w:r>
          </w:p>
        </w:tc>
        <w:tc>
          <w:tcPr>
            <w:tcW w:w="8219" w:type="dxa"/>
          </w:tcPr>
          <w:p w14:paraId="3E048583" w14:textId="72BA7AC0" w:rsidR="00DA79E5" w:rsidRPr="00DA79E5" w:rsidRDefault="0068245E" w:rsidP="00DA79E5">
            <w:pPr>
              <w:pStyle w:val="a1"/>
            </w:pPr>
            <w:r>
              <w:rPr>
                <w:rFonts w:eastAsia="Yu Mincho"/>
                <w:lang w:val="en-US" w:eastAsia="ja-JP"/>
              </w:rPr>
              <w:t xml:space="preserve">15 targets were dropped in the center gNB. </w:t>
            </w:r>
            <w:r w:rsidR="00DA79E5">
              <w:rPr>
                <w:rFonts w:eastAsia="Yu Mincho" w:hint="eastAsia"/>
                <w:lang w:val="en-US" w:eastAsia="ja-JP"/>
              </w:rPr>
              <w:t>A same target is modeled in the ISAC channel of</w:t>
            </w:r>
            <w:r w:rsidR="00DA79E5">
              <w:rPr>
                <w:rFonts w:eastAsia="Yu Mincho"/>
                <w:lang w:val="en-US" w:eastAsia="ja-JP"/>
              </w:rPr>
              <w:t xml:space="preserve"> all</w:t>
            </w:r>
            <w:r w:rsidR="00DA79E5">
              <w:rPr>
                <w:rFonts w:eastAsia="Yu Mincho" w:hint="eastAsia"/>
                <w:lang w:val="en-US" w:eastAsia="ja-JP"/>
              </w:rPr>
              <w:t xml:space="preserve"> </w:t>
            </w:r>
            <w:r w:rsidR="00DA79E5">
              <w:rPr>
                <w:rFonts w:eastAsia="Yu Mincho"/>
                <w:lang w:val="en-US" w:eastAsia="ja-JP"/>
              </w:rPr>
              <w:t>STXs/SRX</w:t>
            </w:r>
            <w:r w:rsidR="00DA79E5">
              <w:rPr>
                <w:rFonts w:eastAsia="Yu Mincho" w:hint="eastAsia"/>
                <w:lang w:val="en-US" w:eastAsia="ja-JP"/>
              </w:rPr>
              <w:t>s</w:t>
            </w:r>
            <w:r w:rsidR="00DA79E5">
              <w:rPr>
                <w:rFonts w:eastAsia="Yu Mincho"/>
                <w:lang w:val="en-US" w:eastAsia="ja-JP"/>
              </w:rPr>
              <w:t xml:space="preserve"> in the 7 </w:t>
            </w:r>
            <w:r>
              <w:rPr>
                <w:rFonts w:eastAsia="Yu Mincho"/>
                <w:lang w:val="en-US" w:eastAsia="ja-JP"/>
              </w:rPr>
              <w:t>gNB</w:t>
            </w:r>
            <w:r w:rsidR="00DA79E5">
              <w:rPr>
                <w:rFonts w:eastAsia="Yu Mincho"/>
                <w:lang w:val="en-US" w:eastAsia="ja-JP"/>
              </w:rPr>
              <w:t xml:space="preserve"> cluster.</w:t>
            </w:r>
            <w:r>
              <w:rPr>
                <w:rFonts w:eastAsia="Yu Mincho"/>
                <w:lang w:val="en-US" w:eastAsia="ja-JP"/>
              </w:rPr>
              <w:t xml:space="preserve"> </w:t>
            </w:r>
            <w:r>
              <w:rPr>
                <w:rFonts w:eastAsia="宋体" w:hint="eastAsia"/>
                <w:lang w:val="en-US" w:eastAsia="zh-CN"/>
              </w:rPr>
              <w:t xml:space="preserve">For each target, a single </w:t>
            </w:r>
            <w:r>
              <w:rPr>
                <w:rFonts w:eastAsia="宋体"/>
                <w:lang w:val="en-US" w:eastAsia="zh-CN"/>
              </w:rPr>
              <w:t>STX/SRX</w:t>
            </w:r>
            <w:r>
              <w:rPr>
                <w:rFonts w:eastAsia="宋体" w:hint="eastAsia"/>
                <w:lang w:val="en-US" w:eastAsia="zh-CN"/>
              </w:rPr>
              <w:t xml:space="preserve"> is selected according to LOS </w:t>
            </w:r>
            <w:r>
              <w:rPr>
                <w:rFonts w:eastAsia="宋体"/>
                <w:lang w:val="en-US" w:eastAsia="zh-CN"/>
              </w:rPr>
              <w:t>RSRP</w:t>
            </w:r>
          </w:p>
        </w:tc>
      </w:tr>
      <w:tr w:rsidR="00FD0441" w14:paraId="0D403E9C" w14:textId="77777777" w:rsidTr="00792C3D">
        <w:tc>
          <w:tcPr>
            <w:tcW w:w="1413" w:type="dxa"/>
          </w:tcPr>
          <w:p w14:paraId="28D91179" w14:textId="148E7252" w:rsidR="00FD0441" w:rsidRPr="00FD0441" w:rsidRDefault="00357840" w:rsidP="00FD0441">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2A800B5A" w14:textId="616A7384" w:rsidR="00FD0441" w:rsidRDefault="00FD0441" w:rsidP="00FD0441">
            <w:pPr>
              <w:pStyle w:val="a1"/>
              <w:rPr>
                <w:rFonts w:eastAsia="Yu Mincho"/>
                <w:lang w:val="en-US" w:eastAsia="ja-JP"/>
              </w:rPr>
            </w:pPr>
            <w:r>
              <w:rPr>
                <w:rFonts w:eastAsiaTheme="minorEastAsia" w:hint="eastAsia"/>
                <w:lang w:val="en-US" w:eastAsia="zh-CN"/>
              </w:rPr>
              <w:t>We apply Option 1 of the agreement. The single TRP always belong to the central gNodeB. Moreover, for each target, the TRP of its staying sector is selected as the serving TRP.</w:t>
            </w:r>
          </w:p>
        </w:tc>
      </w:tr>
    </w:tbl>
    <w:p w14:paraId="2E55E68D" w14:textId="77777777" w:rsidR="008E19FF" w:rsidRDefault="008E19FF">
      <w:pPr>
        <w:pStyle w:val="a1"/>
        <w:rPr>
          <w:rFonts w:eastAsiaTheme="minorEastAsia"/>
          <w:lang w:eastAsia="zh-CN"/>
        </w:rPr>
      </w:pPr>
    </w:p>
    <w:p w14:paraId="0879BDC1" w14:textId="77777777" w:rsidR="00A8429E" w:rsidRDefault="00BA72BE">
      <w:pPr>
        <w:pStyle w:val="2"/>
        <w:rPr>
          <w:rFonts w:eastAsiaTheme="minorEastAsia"/>
        </w:rPr>
      </w:pPr>
      <w:r>
        <w:rPr>
          <w:rFonts w:eastAsiaTheme="minorEastAsia"/>
        </w:rPr>
        <w:t xml:space="preserve">Details on Tx beam information </w:t>
      </w:r>
      <w:r>
        <w:rPr>
          <w:rFonts w:eastAsiaTheme="minorEastAsia"/>
          <w:szCs w:val="20"/>
        </w:rPr>
        <w:t>(number of Tx beams, wide/narrow Tx beam)</w:t>
      </w:r>
    </w:p>
    <w:p w14:paraId="4171467E" w14:textId="77777777" w:rsidR="00A8429E" w:rsidRDefault="00BA72BE">
      <w:pPr>
        <w:rPr>
          <w:rFonts w:eastAsiaTheme="minorEastAsia"/>
          <w:szCs w:val="20"/>
          <w:lang w:eastAsia="zh-CN"/>
        </w:rPr>
      </w:pPr>
      <w:r>
        <w:rPr>
          <w:rFonts w:eastAsiaTheme="minorEastAsia"/>
          <w:lang w:eastAsia="zh-CN"/>
        </w:rPr>
        <w:t xml:space="preserve">Please indicate </w:t>
      </w:r>
      <w:r>
        <w:rPr>
          <w:rFonts w:eastAsiaTheme="minorEastAsia"/>
          <w:szCs w:val="20"/>
          <w:lang w:eastAsia="zh-CN"/>
        </w:rPr>
        <w:t xml:space="preserve">details of the Tx beam information (number of Tx beams, wide/narrow Tx beam) being used at </w:t>
      </w:r>
      <w:r>
        <w:rPr>
          <w:rFonts w:eastAsiaTheme="minorEastAsia"/>
        </w:rPr>
        <w:t>STX</w:t>
      </w:r>
      <w:r>
        <w:rPr>
          <w:rFonts w:eastAsiaTheme="minorEastAsia"/>
          <w:szCs w:val="20"/>
          <w:lang w:eastAsia="zh-CN"/>
        </w:rPr>
        <w:t xml:space="preserve">. </w:t>
      </w:r>
    </w:p>
    <w:p w14:paraId="31AA1E26" w14:textId="77777777" w:rsidR="00A8429E" w:rsidRDefault="00A8429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A8429E" w14:paraId="6ECDC4A4" w14:textId="77777777">
        <w:tc>
          <w:tcPr>
            <w:tcW w:w="1413" w:type="dxa"/>
            <w:shd w:val="clear" w:color="auto" w:fill="D9E2F3" w:themeFill="accent1" w:themeFillTint="33"/>
          </w:tcPr>
          <w:p w14:paraId="6653717E"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A35D8E0"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636B84D4" w14:textId="77777777">
        <w:tc>
          <w:tcPr>
            <w:tcW w:w="1413" w:type="dxa"/>
          </w:tcPr>
          <w:p w14:paraId="66FDBB6A" w14:textId="77777777" w:rsidR="00A8429E" w:rsidRDefault="00BA72BE">
            <w:pPr>
              <w:widowControl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8219" w:type="dxa"/>
          </w:tcPr>
          <w:p w14:paraId="2F0BCAD1" w14:textId="77777777" w:rsidR="00A8429E" w:rsidRDefault="00BA72BE">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wo wide beams are used.</w:t>
            </w:r>
          </w:p>
          <w:p w14:paraId="727090AF" w14:textId="77777777" w:rsidR="00A8429E" w:rsidRDefault="00BA72BE">
            <w:pPr>
              <w:pStyle w:val="a1"/>
              <w:rPr>
                <w:rFonts w:eastAsiaTheme="minorEastAsia"/>
                <w:lang w:val="en-US" w:eastAsia="zh-CN"/>
              </w:rPr>
            </w:pPr>
            <w:r>
              <w:rPr>
                <w:rFonts w:eastAsiaTheme="minorEastAsia" w:hint="eastAsia"/>
                <w:lang w:val="en-US" w:eastAsia="zh-CN"/>
              </w:rPr>
              <w:t>T</w:t>
            </w:r>
            <w:r>
              <w:rPr>
                <w:rFonts w:eastAsiaTheme="minorEastAsia"/>
                <w:lang w:val="en-US" w:eastAsia="zh-CN"/>
              </w:rPr>
              <w:t>he wide beams are quasi-omni directional in horizontal plane and with different uptilting.</w:t>
            </w:r>
          </w:p>
        </w:tc>
      </w:tr>
      <w:tr w:rsidR="00A8429E" w14:paraId="699E3DC7" w14:textId="77777777">
        <w:tc>
          <w:tcPr>
            <w:tcW w:w="1413" w:type="dxa"/>
          </w:tcPr>
          <w:p w14:paraId="2ED3B194"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0A503836" w14:textId="77777777" w:rsidR="00A8429E" w:rsidRDefault="00BA72BE">
            <w:pPr>
              <w:widowControl w:val="0"/>
              <w:tabs>
                <w:tab w:val="left" w:pos="2395"/>
              </w:tabs>
              <w:spacing w:before="60"/>
              <w:rPr>
                <w:rFonts w:eastAsia="Yu Mincho"/>
                <w:lang w:eastAsia="ja-JP"/>
              </w:rPr>
            </w:pPr>
            <w:r>
              <w:rPr>
                <w:rFonts w:ascii="Yu Mincho" w:eastAsia="Yu Mincho" w:hAnsi="Yu Mincho" w:hint="eastAsia"/>
                <w:lang w:val="en-US" w:eastAsia="ja-JP"/>
              </w:rPr>
              <w:t>One</w:t>
            </w:r>
            <w:r>
              <w:rPr>
                <w:rFonts w:eastAsiaTheme="minorEastAsia"/>
                <w:lang w:eastAsia="zh-CN"/>
              </w:rPr>
              <w:t xml:space="preserve"> fixed horizontal </w:t>
            </w:r>
            <w:r>
              <w:rPr>
                <w:rFonts w:eastAsia="Yu Mincho" w:hint="eastAsia"/>
                <w:lang w:eastAsia="ja-JP"/>
              </w:rPr>
              <w:t xml:space="preserve">wide </w:t>
            </w:r>
            <w:r>
              <w:rPr>
                <w:rFonts w:eastAsiaTheme="minorEastAsia"/>
                <w:lang w:eastAsia="zh-CN"/>
              </w:rPr>
              <w:t xml:space="preserve">analog beam and </w:t>
            </w:r>
            <w:r>
              <w:rPr>
                <w:rFonts w:eastAsia="Yu Mincho" w:hint="eastAsia"/>
                <w:lang w:eastAsia="ja-JP"/>
              </w:rPr>
              <w:t>two</w:t>
            </w:r>
            <w:r>
              <w:rPr>
                <w:rFonts w:eastAsiaTheme="minorEastAsia"/>
                <w:lang w:eastAsia="zh-CN"/>
              </w:rPr>
              <w:t xml:space="preserve"> differently pointed vertical analog beams</w:t>
            </w:r>
            <w:r>
              <w:rPr>
                <w:rFonts w:eastAsia="Yu Mincho" w:hint="eastAsia"/>
                <w:lang w:eastAsia="ja-JP"/>
              </w:rPr>
              <w:t xml:space="preserve">. </w:t>
            </w:r>
            <w:r>
              <w:rPr>
                <w:rFonts w:eastAsiaTheme="minorEastAsia"/>
                <w:lang w:eastAsia="zh-CN"/>
              </w:rPr>
              <w:t>sensing signals are first mapped to 4×8×2 TxRUs through digital precoding, then to 8×8×2 antenna elements via analog beamforming. The digital precoder generates a wide beam, while the analog beamforming employs a DFT codebook to generate directional beams.</w:t>
            </w:r>
          </w:p>
          <w:p w14:paraId="428920FF" w14:textId="77777777" w:rsidR="00A8429E" w:rsidRDefault="00BA72BE">
            <w:pPr>
              <w:pStyle w:val="a1"/>
              <w:rPr>
                <w:rFonts w:eastAsia="Yu Mincho"/>
                <w:lang w:eastAsia="ja-JP"/>
              </w:rPr>
            </w:pPr>
            <w:r>
              <w:rPr>
                <w:rFonts w:eastAsiaTheme="minorEastAsia"/>
                <w:lang w:eastAsia="zh-CN"/>
              </w:rPr>
              <w:t xml:space="preserve">Beam sweeping achieves </w:t>
            </w:r>
            <w:r>
              <w:rPr>
                <w:rFonts w:eastAsiaTheme="minorEastAsia" w:hint="eastAsia"/>
                <w:lang w:eastAsia="zh-CN"/>
              </w:rPr>
              <w:t>full</w:t>
            </w:r>
            <w:r>
              <w:rPr>
                <w:rFonts w:eastAsiaTheme="minorEastAsia"/>
                <w:lang w:eastAsia="zh-CN"/>
              </w:rPr>
              <w:t xml:space="preserve"> coverage of the UAV airspace (zenith angle from 0° to 90°), using the strategy shown</w:t>
            </w:r>
            <w:r>
              <w:rPr>
                <w:rFonts w:eastAsia="Yu Mincho" w:hint="eastAsia"/>
                <w:lang w:eastAsia="ja-JP"/>
              </w:rPr>
              <w:t xml:space="preserve"> in Figure, </w:t>
            </w:r>
            <w:r>
              <w:rPr>
                <w:rFonts w:eastAsiaTheme="minorEastAsia"/>
                <w:lang w:eastAsia="zh-CN"/>
              </w:rPr>
              <w:t xml:space="preserve">where candidate beams are swept slowly with dwell time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m:t>
                  </m:r>
                </m:sub>
              </m:sSub>
            </m:oMath>
            <w:r>
              <w:rPr>
                <w:rFonts w:eastAsiaTheme="minorEastAsia"/>
                <w:lang w:eastAsia="zh-CN"/>
              </w:rPr>
              <w:t xml:space="preserve"> per beam corresponding to the CPI.</w:t>
            </w:r>
          </w:p>
          <w:p w14:paraId="21C3A504" w14:textId="77777777" w:rsidR="00A8429E" w:rsidRDefault="00BA72BE">
            <w:pPr>
              <w:widowControl w:val="0"/>
              <w:spacing w:before="60"/>
              <w:rPr>
                <w:rFonts w:eastAsia="Yu Mincho"/>
                <w:lang w:val="en-US" w:eastAsia="ja-JP"/>
              </w:rPr>
            </w:pPr>
            <w:r>
              <w:rPr>
                <w:noProof/>
              </w:rPr>
              <w:drawing>
                <wp:inline distT="0" distB="0" distL="0" distR="0" wp14:anchorId="72F3D040" wp14:editId="0E891B64">
                  <wp:extent cx="2327910" cy="670560"/>
                  <wp:effectExtent l="0" t="0" r="0" b="0"/>
                  <wp:docPr id="2613540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54013" name="图片 1"/>
                          <pic:cNvPicPr>
                            <a:picLocks noChangeAspect="1"/>
                          </pic:cNvPicPr>
                        </pic:nvPicPr>
                        <pic:blipFill>
                          <a:blip r:embed="rId26"/>
                          <a:stretch>
                            <a:fillRect/>
                          </a:stretch>
                        </pic:blipFill>
                        <pic:spPr>
                          <a:xfrm>
                            <a:off x="0" y="0"/>
                            <a:ext cx="2359118" cy="679861"/>
                          </a:xfrm>
                          <a:prstGeom prst="rect">
                            <a:avLst/>
                          </a:prstGeom>
                        </pic:spPr>
                      </pic:pic>
                    </a:graphicData>
                  </a:graphic>
                </wp:inline>
              </w:drawing>
            </w:r>
          </w:p>
        </w:tc>
      </w:tr>
      <w:tr w:rsidR="00A8429E" w14:paraId="7CF0D122" w14:textId="77777777">
        <w:tc>
          <w:tcPr>
            <w:tcW w:w="1413" w:type="dxa"/>
          </w:tcPr>
          <w:p w14:paraId="76B4E563"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14D10EF6" w14:textId="77777777" w:rsidR="00A8429E" w:rsidRDefault="00BA72BE">
            <w:pPr>
              <w:widowControl w:val="0"/>
              <w:spacing w:before="60"/>
              <w:rPr>
                <w:rFonts w:eastAsia="Yu Mincho"/>
                <w:lang w:val="en-US" w:eastAsia="ja-JP"/>
              </w:rPr>
            </w:pPr>
            <w:r>
              <w:rPr>
                <w:rFonts w:eastAsia="Yu Mincho"/>
                <w:b/>
                <w:lang w:val="en-US" w:eastAsia="ja-JP"/>
              </w:rPr>
              <w:t>Number of Tx beams</w:t>
            </w:r>
            <w:r>
              <w:rPr>
                <w:rFonts w:eastAsia="Yu Mincho"/>
                <w:lang w:val="en-US" w:eastAsia="ja-JP"/>
              </w:rPr>
              <w:t xml:space="preserve">: </w:t>
            </w:r>
            <w:r>
              <w:rPr>
                <w:rFonts w:eastAsia="Yu Mincho"/>
                <w:u w:val="single"/>
                <w:lang w:val="en-US" w:eastAsia="ja-JP"/>
              </w:rPr>
              <w:t>1</w:t>
            </w:r>
          </w:p>
          <w:p w14:paraId="3337C0EB" w14:textId="77777777" w:rsidR="00A8429E" w:rsidRDefault="00BA72BE">
            <w:pPr>
              <w:widowControl w:val="0"/>
              <w:spacing w:before="60"/>
              <w:rPr>
                <w:rFonts w:eastAsia="Yu Mincho"/>
                <w:lang w:val="en-US" w:eastAsia="ja-JP"/>
              </w:rPr>
            </w:pPr>
            <w:r>
              <w:rPr>
                <w:b/>
                <w:lang w:val="en-US" w:eastAsia="ja-JP"/>
              </w:rPr>
              <w:t>Type of Tx beam</w:t>
            </w:r>
            <w:r>
              <w:rPr>
                <w:lang w:val="en-US" w:eastAsia="ja-JP"/>
              </w:rPr>
              <w:t xml:space="preserve">: </w:t>
            </w:r>
            <w:r>
              <w:rPr>
                <w:u w:val="single"/>
                <w:lang w:val="en-US" w:eastAsia="ja-JP"/>
              </w:rPr>
              <w:t>wide (quasi-omni within 120</w:t>
            </w:r>
            <w:r>
              <w:rPr>
                <w:rFonts w:ascii="Calibri" w:hAnsi="Calibri" w:cs="Calibri"/>
                <w:u w:val="single"/>
                <w:lang w:val="en-US" w:eastAsia="ja-JP"/>
              </w:rPr>
              <w:t>°</w:t>
            </w:r>
            <w:r>
              <w:rPr>
                <w:u w:val="single"/>
                <w:lang w:val="en-US" w:eastAsia="ja-JP"/>
              </w:rPr>
              <w:t xml:space="preserve"> sector horizontally and about 90</w:t>
            </w:r>
            <w:r>
              <w:rPr>
                <w:rFonts w:ascii="Calibri" w:hAnsi="Calibri" w:cs="Calibri"/>
                <w:u w:val="single"/>
                <w:lang w:val="en-US" w:eastAsia="ja-JP"/>
              </w:rPr>
              <w:t>°</w:t>
            </w:r>
            <w:r>
              <w:rPr>
                <w:u w:val="single"/>
                <w:lang w:val="en-US" w:eastAsia="ja-JP"/>
              </w:rPr>
              <w:t xml:space="preserve"> vertically)</w:t>
            </w:r>
          </w:p>
        </w:tc>
      </w:tr>
      <w:tr w:rsidR="00A8429E" w14:paraId="5E8C1152" w14:textId="77777777">
        <w:tc>
          <w:tcPr>
            <w:tcW w:w="1413" w:type="dxa"/>
          </w:tcPr>
          <w:p w14:paraId="3D93F66B"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70614474" w14:textId="77777777" w:rsidR="00A8429E" w:rsidRDefault="00BA72BE">
            <w:pPr>
              <w:widowControl w:val="0"/>
              <w:spacing w:before="60"/>
              <w:rPr>
                <w:rFonts w:eastAsia="Yu Mincho"/>
                <w:bCs/>
                <w:lang w:val="en-US" w:eastAsia="ja-JP"/>
              </w:rPr>
            </w:pPr>
            <w:r>
              <w:rPr>
                <w:rFonts w:eastAsia="Yu Mincho"/>
                <w:bCs/>
                <w:lang w:val="en-US" w:eastAsia="ja-JP"/>
              </w:rPr>
              <w:t xml:space="preserve">Same as LGE. </w:t>
            </w:r>
          </w:p>
        </w:tc>
      </w:tr>
      <w:tr w:rsidR="00A8429E" w14:paraId="289796D2" w14:textId="77777777">
        <w:tc>
          <w:tcPr>
            <w:tcW w:w="1413" w:type="dxa"/>
          </w:tcPr>
          <w:p w14:paraId="3E81684E" w14:textId="77777777" w:rsidR="00A8429E" w:rsidRDefault="00BA72BE">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8219" w:type="dxa"/>
          </w:tcPr>
          <w:p w14:paraId="058B594C" w14:textId="77777777" w:rsidR="00A8429E" w:rsidRDefault="00BA72BE">
            <w:pPr>
              <w:widowControl w:val="0"/>
              <w:spacing w:before="60"/>
              <w:rPr>
                <w:rFonts w:eastAsiaTheme="minorEastAsia"/>
                <w:szCs w:val="20"/>
                <w:lang w:eastAsia="zh-CN"/>
              </w:rPr>
            </w:pPr>
            <w:r>
              <w:rPr>
                <w:rFonts w:eastAsiaTheme="minorEastAsia"/>
                <w:bCs/>
                <w:szCs w:val="20"/>
                <w:lang w:val="en-US" w:eastAsia="zh-CN"/>
              </w:rPr>
              <w:t xml:space="preserve">1 </w:t>
            </w:r>
            <w:r>
              <w:rPr>
                <w:rFonts w:eastAsiaTheme="minorEastAsia"/>
                <w:szCs w:val="20"/>
                <w:lang w:eastAsia="zh-CN"/>
              </w:rPr>
              <w:t>horizontal wide beam;</w:t>
            </w:r>
          </w:p>
          <w:p w14:paraId="4DED6DBC" w14:textId="77777777" w:rsidR="00A8429E" w:rsidRDefault="00BA72BE">
            <w:pPr>
              <w:widowControl w:val="0"/>
              <w:spacing w:before="60"/>
              <w:rPr>
                <w:rFonts w:eastAsia="Yu Mincho"/>
                <w:bCs/>
                <w:lang w:val="en-US" w:eastAsia="ja-JP"/>
              </w:rPr>
            </w:pPr>
            <w:r>
              <w:rPr>
                <w:rFonts w:eastAsiaTheme="minorEastAsia" w:hint="eastAsia"/>
                <w:szCs w:val="20"/>
                <w:lang w:eastAsia="zh-CN"/>
              </w:rPr>
              <w:t>6</w:t>
            </w:r>
            <w:r>
              <w:rPr>
                <w:rFonts w:eastAsiaTheme="minorEastAsia"/>
                <w:szCs w:val="20"/>
                <w:lang w:eastAsia="zh-CN"/>
              </w:rPr>
              <w:t xml:space="preserve"> vertical narrow beams sweeping between [0,90</w:t>
            </w:r>
            <w:r>
              <w:rPr>
                <w:rFonts w:ascii="Calibri" w:hAnsi="Calibri" w:cs="Calibri"/>
                <w:lang w:val="en-US" w:eastAsia="ja-JP"/>
              </w:rPr>
              <w:t>°</w:t>
            </w:r>
            <w:r>
              <w:rPr>
                <w:rFonts w:eastAsiaTheme="minorEastAsia"/>
                <w:szCs w:val="20"/>
                <w:lang w:eastAsia="zh-CN"/>
              </w:rPr>
              <w:t>].</w:t>
            </w:r>
          </w:p>
        </w:tc>
      </w:tr>
      <w:tr w:rsidR="00A8429E" w14:paraId="2346ED51" w14:textId="77777777">
        <w:tc>
          <w:tcPr>
            <w:tcW w:w="1413" w:type="dxa"/>
          </w:tcPr>
          <w:p w14:paraId="5A81C1BE" w14:textId="77777777" w:rsidR="00A8429E" w:rsidRDefault="00BA72BE">
            <w:pPr>
              <w:widowControl w:val="0"/>
              <w:spacing w:before="60"/>
              <w:rPr>
                <w:rFonts w:eastAsiaTheme="minorEastAsia"/>
                <w:lang w:val="en-US" w:eastAsia="zh-CN"/>
              </w:rPr>
            </w:pPr>
            <w:r>
              <w:rPr>
                <w:rFonts w:eastAsia="宋体" w:hint="eastAsia"/>
                <w:lang w:val="en-US" w:eastAsia="zh-CN"/>
              </w:rPr>
              <w:t>ZTE</w:t>
            </w:r>
          </w:p>
        </w:tc>
        <w:tc>
          <w:tcPr>
            <w:tcW w:w="8219" w:type="dxa"/>
          </w:tcPr>
          <w:p w14:paraId="3EF26C7E" w14:textId="77777777" w:rsidR="00A8429E" w:rsidRDefault="00BA72BE">
            <w:pPr>
              <w:widowControl w:val="0"/>
              <w:spacing w:before="60"/>
              <w:rPr>
                <w:lang w:val="en-US" w:eastAsia="zh-CN"/>
              </w:rPr>
            </w:pPr>
            <w:r>
              <w:rPr>
                <w:rFonts w:hint="eastAsia"/>
                <w:lang w:val="en-US" w:eastAsia="zh-CN"/>
              </w:rPr>
              <w:t>When tracking is not used, 4 vertical and 2 horizontal beams are used. And all the beams are wide beams.</w:t>
            </w:r>
          </w:p>
          <w:p w14:paraId="7538E8C6" w14:textId="77777777" w:rsidR="00A8429E" w:rsidRDefault="00BA72BE">
            <w:pPr>
              <w:widowControl w:val="0"/>
              <w:spacing w:before="60"/>
              <w:rPr>
                <w:rFonts w:eastAsiaTheme="minorEastAsia"/>
                <w:szCs w:val="20"/>
                <w:lang w:eastAsia="zh-CN"/>
              </w:rPr>
            </w:pPr>
            <w:r>
              <w:rPr>
                <w:rFonts w:eastAsia="宋体" w:hint="eastAsia"/>
                <w:lang w:val="en-US" w:eastAsia="zh-CN"/>
              </w:rPr>
              <w:t>When tracking is used, 5 beams targeting on sensing targets are used.</w:t>
            </w:r>
          </w:p>
        </w:tc>
      </w:tr>
      <w:tr w:rsidR="00665559" w14:paraId="4452F80B" w14:textId="77777777">
        <w:tc>
          <w:tcPr>
            <w:tcW w:w="1413" w:type="dxa"/>
          </w:tcPr>
          <w:p w14:paraId="5D14F3B5" w14:textId="53897E64" w:rsidR="00665559" w:rsidRDefault="00665559" w:rsidP="00665559">
            <w:pPr>
              <w:widowControl w:val="0"/>
              <w:spacing w:before="60"/>
              <w:rPr>
                <w:rFonts w:eastAsia="宋体"/>
                <w:lang w:val="en-US" w:eastAsia="zh-CN"/>
              </w:rPr>
            </w:pPr>
            <w:r>
              <w:rPr>
                <w:rFonts w:eastAsia="Malgun Gothic" w:hint="eastAsia"/>
                <w:lang w:val="en-US" w:eastAsia="ko-KR"/>
              </w:rPr>
              <w:t>S</w:t>
            </w:r>
            <w:r>
              <w:rPr>
                <w:rFonts w:eastAsia="Malgun Gothic"/>
                <w:lang w:val="en-US" w:eastAsia="ko-KR"/>
              </w:rPr>
              <w:t>amsung</w:t>
            </w:r>
          </w:p>
        </w:tc>
        <w:tc>
          <w:tcPr>
            <w:tcW w:w="8219" w:type="dxa"/>
          </w:tcPr>
          <w:p w14:paraId="43CE25AA" w14:textId="6020B2DD" w:rsidR="00665559" w:rsidRDefault="00665559" w:rsidP="00665559">
            <w:pPr>
              <w:widowControl w:val="0"/>
              <w:spacing w:before="60"/>
              <w:rPr>
                <w:rFonts w:eastAsia="Malgun Gothic"/>
                <w:bCs/>
                <w:lang w:val="en-US" w:eastAsia="ko-KR"/>
              </w:rPr>
            </w:pPr>
            <w:r>
              <w:rPr>
                <w:rFonts w:eastAsia="Malgun Gothic"/>
                <w:bCs/>
                <w:lang w:val="en-US" w:eastAsia="ko-KR"/>
              </w:rPr>
              <w:t>1 x 1 Tx beam (according to agreed configuration of (8,8,2,1,1;4,8)) for FR1</w:t>
            </w:r>
            <w:r w:rsidR="0043444F">
              <w:rPr>
                <w:rFonts w:eastAsia="Malgun Gothic"/>
                <w:bCs/>
                <w:lang w:val="en-US" w:eastAsia="ko-KR"/>
              </w:rPr>
              <w:t>.</w:t>
            </w:r>
          </w:p>
          <w:p w14:paraId="07D653A1" w14:textId="617AA20C" w:rsidR="00665559" w:rsidRPr="00665559" w:rsidRDefault="00665559" w:rsidP="00665559">
            <w:pPr>
              <w:pStyle w:val="a1"/>
              <w:rPr>
                <w:lang w:val="en-US" w:eastAsia="ko-KR"/>
              </w:rPr>
            </w:pPr>
            <w:r>
              <w:rPr>
                <w:rFonts w:hint="eastAsia"/>
                <w:lang w:val="en-US" w:eastAsia="ko-KR"/>
              </w:rPr>
              <w:t>2</w:t>
            </w:r>
            <w:r>
              <w:rPr>
                <w:lang w:val="en-US" w:eastAsia="ko-KR"/>
              </w:rPr>
              <w:t>0 x 11, 10 x 11, 20 x 6, 10 x 6 Tx beam (i.e., horizontal x vertical) for FR2-1</w:t>
            </w:r>
            <w:r w:rsidR="0043444F">
              <w:rPr>
                <w:lang w:val="en-US" w:eastAsia="ko-KR"/>
              </w:rPr>
              <w:t>.</w:t>
            </w:r>
          </w:p>
        </w:tc>
      </w:tr>
      <w:tr w:rsidR="00B22655" w14:paraId="6AA1682B" w14:textId="77777777">
        <w:tc>
          <w:tcPr>
            <w:tcW w:w="1413" w:type="dxa"/>
          </w:tcPr>
          <w:p w14:paraId="72846D10" w14:textId="77777777" w:rsidR="00B22655" w:rsidRDefault="00B22655" w:rsidP="00B22655">
            <w:pPr>
              <w:widowControl w:val="0"/>
              <w:spacing w:before="60"/>
              <w:rPr>
                <w:rFonts w:eastAsiaTheme="minorEastAsia"/>
                <w:lang w:val="en-US" w:eastAsia="zh-CN"/>
              </w:rPr>
            </w:pPr>
            <w:r w:rsidRPr="00DF28F7">
              <w:rPr>
                <w:rFonts w:eastAsia="Yu Mincho" w:hint="eastAsia"/>
                <w:lang w:val="en-US" w:eastAsia="ja-JP"/>
              </w:rPr>
              <w:lastRenderedPageBreak/>
              <w:t>CATT,</w:t>
            </w:r>
          </w:p>
          <w:p w14:paraId="1B8AD7CB" w14:textId="5D58FAE4" w:rsidR="00B22655" w:rsidRDefault="00B22655" w:rsidP="00B22655">
            <w:pPr>
              <w:widowControl w:val="0"/>
              <w:spacing w:before="60"/>
              <w:rPr>
                <w:rFonts w:eastAsia="Malgun Gothic"/>
                <w:lang w:val="en-US" w:eastAsia="ko-KR"/>
              </w:rPr>
            </w:pPr>
            <w:r w:rsidRPr="00DF28F7">
              <w:rPr>
                <w:rFonts w:eastAsia="Yu Mincho" w:hint="eastAsia"/>
                <w:lang w:val="en-US" w:eastAsia="ja-JP"/>
              </w:rPr>
              <w:t>CICTCI</w:t>
            </w:r>
          </w:p>
        </w:tc>
        <w:tc>
          <w:tcPr>
            <w:tcW w:w="8219" w:type="dxa"/>
          </w:tcPr>
          <w:p w14:paraId="399DF53D" w14:textId="77777777" w:rsidR="00B22655" w:rsidRPr="006E6A25" w:rsidRDefault="00B22655" w:rsidP="00B22655">
            <w:pPr>
              <w:adjustRightInd w:val="0"/>
              <w:snapToGrid w:val="0"/>
              <w:spacing w:after="120"/>
              <w:rPr>
                <w:rFonts w:eastAsia="等线"/>
                <w:b/>
                <w:bCs/>
              </w:rPr>
            </w:pPr>
            <w:r w:rsidRPr="006E6A25">
              <w:rPr>
                <w:rFonts w:eastAsiaTheme="minorEastAsia" w:hint="eastAsia"/>
                <w:b/>
                <w:bCs/>
                <w:szCs w:val="20"/>
                <w:lang w:eastAsia="zh-CN"/>
              </w:rPr>
              <w:t>Two w</w:t>
            </w:r>
            <w:r w:rsidRPr="006E6A25">
              <w:rPr>
                <w:rFonts w:eastAsiaTheme="minorEastAsia"/>
                <w:b/>
                <w:bCs/>
                <w:szCs w:val="20"/>
                <w:lang w:eastAsia="zh-CN"/>
              </w:rPr>
              <w:t>ide Tx beam</w:t>
            </w:r>
            <w:r w:rsidRPr="006E6A25">
              <w:rPr>
                <w:rFonts w:eastAsiaTheme="minorEastAsia" w:hint="eastAsia"/>
                <w:b/>
                <w:bCs/>
                <w:szCs w:val="20"/>
                <w:lang w:eastAsia="zh-CN"/>
              </w:rPr>
              <w:t>s:</w:t>
            </w:r>
          </w:p>
          <w:p w14:paraId="7BD5FB06" w14:textId="77777777" w:rsidR="00B22655" w:rsidRPr="006E6A25" w:rsidRDefault="00B22655" w:rsidP="00B22655">
            <w:pPr>
              <w:pStyle w:val="aff4"/>
              <w:numPr>
                <w:ilvl w:val="0"/>
                <w:numId w:val="29"/>
              </w:numPr>
              <w:adjustRightInd w:val="0"/>
              <w:snapToGrid w:val="0"/>
              <w:spacing w:after="120"/>
              <w:rPr>
                <w:rFonts w:eastAsia="等线"/>
                <w:lang w:eastAsia="zh-CN"/>
              </w:rPr>
            </w:pPr>
            <w:r w:rsidRPr="006E6A25">
              <w:rPr>
                <w:rFonts w:eastAsia="等线"/>
              </w:rPr>
              <w:t xml:space="preserve">Horizontal: </w:t>
            </w:r>
            <w:r w:rsidRPr="006E6A25">
              <w:rPr>
                <w:rFonts w:eastAsia="等线" w:hint="eastAsia"/>
                <w:lang w:eastAsia="zh-CN"/>
              </w:rPr>
              <w:t>1 beam</w:t>
            </w:r>
          </w:p>
          <w:p w14:paraId="38853DD2" w14:textId="5B0C1B86" w:rsidR="00B22655" w:rsidRDefault="00B22655" w:rsidP="00B22655">
            <w:pPr>
              <w:pStyle w:val="aff4"/>
              <w:numPr>
                <w:ilvl w:val="0"/>
                <w:numId w:val="29"/>
              </w:numPr>
              <w:adjustRightInd w:val="0"/>
              <w:snapToGrid w:val="0"/>
              <w:spacing w:after="120"/>
              <w:rPr>
                <w:rFonts w:eastAsia="Malgun Gothic"/>
                <w:bCs/>
                <w:lang w:val="en-US" w:eastAsia="ko-KR"/>
              </w:rPr>
            </w:pPr>
            <w:r w:rsidRPr="006E6A25">
              <w:rPr>
                <w:rFonts w:eastAsia="等线"/>
              </w:rPr>
              <w:t xml:space="preserve">Vertical: </w:t>
            </w:r>
            <w:r w:rsidRPr="006E6A25">
              <w:rPr>
                <w:rFonts w:eastAsia="等线" w:hint="eastAsia"/>
              </w:rPr>
              <w:t>2 beams</w:t>
            </w:r>
          </w:p>
        </w:tc>
      </w:tr>
      <w:tr w:rsidR="00331247" w14:paraId="09AC4C8E" w14:textId="77777777">
        <w:tc>
          <w:tcPr>
            <w:tcW w:w="1413" w:type="dxa"/>
          </w:tcPr>
          <w:p w14:paraId="61CC0223" w14:textId="1568F363" w:rsidR="00331247" w:rsidRPr="00331247" w:rsidRDefault="00331247" w:rsidP="00B22655">
            <w:pPr>
              <w:widowControl w:val="0"/>
              <w:spacing w:before="60"/>
              <w:rPr>
                <w:rFonts w:eastAsiaTheme="minorEastAsia"/>
                <w:lang w:val="en-US" w:eastAsia="zh-CN"/>
              </w:rPr>
            </w:pPr>
            <w:r>
              <w:rPr>
                <w:rFonts w:eastAsiaTheme="minorEastAsia" w:hint="eastAsia"/>
                <w:lang w:val="en-US" w:eastAsia="zh-CN"/>
              </w:rPr>
              <w:t>China Telecom</w:t>
            </w:r>
          </w:p>
        </w:tc>
        <w:tc>
          <w:tcPr>
            <w:tcW w:w="8219" w:type="dxa"/>
          </w:tcPr>
          <w:p w14:paraId="6A7AF23F" w14:textId="39B1122D" w:rsidR="00331247" w:rsidRPr="006E6A25" w:rsidRDefault="00271381" w:rsidP="00B22655">
            <w:pPr>
              <w:adjustRightInd w:val="0"/>
              <w:snapToGrid w:val="0"/>
              <w:spacing w:after="120"/>
              <w:rPr>
                <w:rFonts w:eastAsiaTheme="minorEastAsia"/>
                <w:b/>
                <w:bCs/>
                <w:szCs w:val="20"/>
                <w:lang w:eastAsia="zh-CN"/>
              </w:rPr>
            </w:pPr>
            <w:r>
              <w:rPr>
                <w:rFonts w:eastAsiaTheme="minorEastAsia" w:hint="eastAsia"/>
                <w:lang w:val="en-US" w:eastAsia="zh-CN"/>
              </w:rPr>
              <w:t>A</w:t>
            </w:r>
            <w:r>
              <w:rPr>
                <w:rFonts w:eastAsiaTheme="minorEastAsia"/>
                <w:lang w:val="en-US" w:eastAsia="zh-CN"/>
              </w:rPr>
              <w:t xml:space="preserve"> wide beam</w:t>
            </w:r>
            <w:r>
              <w:rPr>
                <w:rFonts w:eastAsiaTheme="minorEastAsia" w:hint="eastAsia"/>
                <w:lang w:val="en-US" w:eastAsia="zh-CN"/>
              </w:rPr>
              <w:t xml:space="preserve"> is</w:t>
            </w:r>
            <w:r>
              <w:rPr>
                <w:rFonts w:eastAsiaTheme="minorEastAsia"/>
                <w:lang w:val="en-US" w:eastAsia="zh-CN"/>
              </w:rPr>
              <w:t xml:space="preserve"> used</w:t>
            </w:r>
          </w:p>
        </w:tc>
      </w:tr>
      <w:tr w:rsidR="002C24F6" w14:paraId="7052207F" w14:textId="77777777" w:rsidTr="002C24F6">
        <w:tc>
          <w:tcPr>
            <w:tcW w:w="1413" w:type="dxa"/>
          </w:tcPr>
          <w:p w14:paraId="7EE88D73" w14:textId="100B901B" w:rsidR="002C24F6" w:rsidRDefault="002C24F6" w:rsidP="00C90C93">
            <w:pPr>
              <w:widowControl w:val="0"/>
              <w:spacing w:before="60"/>
              <w:rPr>
                <w:rFonts w:eastAsiaTheme="minorEastAsia"/>
                <w:lang w:val="en-US" w:eastAsia="zh-CN"/>
              </w:rPr>
            </w:pPr>
            <w:r>
              <w:rPr>
                <w:rFonts w:eastAsiaTheme="minorEastAsia"/>
                <w:lang w:val="en-US" w:eastAsia="zh-CN"/>
              </w:rPr>
              <w:t>Qualcomm</w:t>
            </w:r>
          </w:p>
        </w:tc>
        <w:tc>
          <w:tcPr>
            <w:tcW w:w="8219" w:type="dxa"/>
          </w:tcPr>
          <w:p w14:paraId="26075AAB" w14:textId="65D83327" w:rsidR="002C24F6" w:rsidRDefault="002C24F6" w:rsidP="00C90C93">
            <w:pPr>
              <w:pStyle w:val="a1"/>
              <w:rPr>
                <w:rFonts w:eastAsiaTheme="minorEastAsia"/>
                <w:lang w:val="en-US" w:eastAsia="zh-CN"/>
              </w:rPr>
            </w:pPr>
            <w:r>
              <w:rPr>
                <w:rFonts w:eastAsiaTheme="minorEastAsia"/>
                <w:lang w:val="en-US" w:eastAsia="zh-CN"/>
              </w:rPr>
              <w:t>A single wide beam is used for each configuration scenario.</w:t>
            </w:r>
          </w:p>
          <w:p w14:paraId="2025B374" w14:textId="34D37167" w:rsidR="002C24F6" w:rsidRDefault="002C24F6" w:rsidP="00C90C93">
            <w:pPr>
              <w:pStyle w:val="a1"/>
              <w:rPr>
                <w:rFonts w:eastAsiaTheme="minorEastAsia"/>
                <w:lang w:val="en-US" w:eastAsia="zh-CN"/>
              </w:rPr>
            </w:pPr>
            <w:r>
              <w:rPr>
                <w:rFonts w:eastAsiaTheme="minorEastAsia"/>
                <w:lang w:val="en-US" w:eastAsia="zh-CN"/>
              </w:rPr>
              <w:t>For baseline configuration 1, a beam that emits equal energy above and below the horizon as shown in the figure:</w:t>
            </w:r>
          </w:p>
          <w:p w14:paraId="0A8FD48F" w14:textId="77777777" w:rsidR="002C24F6" w:rsidRDefault="002C24F6" w:rsidP="002C24F6">
            <w:pPr>
              <w:pStyle w:val="a1"/>
              <w:jc w:val="center"/>
              <w:rPr>
                <w:rFonts w:eastAsiaTheme="minorEastAsia"/>
                <w:lang w:val="en-US" w:eastAsia="zh-CN"/>
              </w:rPr>
            </w:pPr>
            <w:r w:rsidRPr="002C24F6">
              <w:rPr>
                <w:rFonts w:eastAsiaTheme="minorEastAsia"/>
                <w:noProof/>
                <w:lang w:eastAsia="zh-CN"/>
              </w:rPr>
              <w:drawing>
                <wp:inline distT="0" distB="0" distL="0" distR="0" wp14:anchorId="44FB8B00" wp14:editId="2A34D566">
                  <wp:extent cx="2290022" cy="1873654"/>
                  <wp:effectExtent l="0" t="0" r="0" b="0"/>
                  <wp:docPr id="1720848946" name="Picture 2">
                    <a:extLst xmlns:a="http://schemas.openxmlformats.org/drawingml/2006/main">
                      <a:ext uri="{FF2B5EF4-FFF2-40B4-BE49-F238E27FC236}">
                        <a16:creationId xmlns:a16="http://schemas.microsoft.com/office/drawing/2014/main" id="{4EAD18AC-FBCE-F0F6-FB5A-B5AE02EC89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a:extLst>
                              <a:ext uri="{FF2B5EF4-FFF2-40B4-BE49-F238E27FC236}">
                                <a16:creationId xmlns:a16="http://schemas.microsoft.com/office/drawing/2014/main" id="{4EAD18AC-FBCE-F0F6-FB5A-B5AE02EC893E}"/>
                              </a:ext>
                            </a:extLst>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97884" cy="1880086"/>
                          </a:xfrm>
                          <a:prstGeom prst="rect">
                            <a:avLst/>
                          </a:prstGeom>
                          <a:noFill/>
                        </pic:spPr>
                      </pic:pic>
                    </a:graphicData>
                  </a:graphic>
                </wp:inline>
              </w:drawing>
            </w:r>
          </w:p>
          <w:p w14:paraId="5173AA21" w14:textId="77777777" w:rsidR="002C24F6" w:rsidRDefault="002C24F6" w:rsidP="002C24F6">
            <w:pPr>
              <w:pStyle w:val="a1"/>
              <w:jc w:val="left"/>
              <w:rPr>
                <w:rFonts w:eastAsiaTheme="minorEastAsia"/>
                <w:lang w:val="en-US" w:eastAsia="zh-CN"/>
              </w:rPr>
            </w:pPr>
            <w:r>
              <w:rPr>
                <w:rFonts w:eastAsiaTheme="minorEastAsia"/>
                <w:lang w:val="en-US" w:eastAsia="zh-CN"/>
              </w:rPr>
              <w:t>For baseline configuration 2, a beam that emits more energy upwards compared to below the horizon is used as shown in the figure:</w:t>
            </w:r>
          </w:p>
          <w:p w14:paraId="779A2A35" w14:textId="4C572973" w:rsidR="002C24F6" w:rsidRDefault="002C24F6" w:rsidP="002C24F6">
            <w:pPr>
              <w:pStyle w:val="a1"/>
              <w:jc w:val="center"/>
              <w:rPr>
                <w:rFonts w:eastAsiaTheme="minorEastAsia"/>
                <w:lang w:val="en-US" w:eastAsia="zh-CN"/>
              </w:rPr>
            </w:pPr>
            <w:r w:rsidRPr="002C24F6">
              <w:rPr>
                <w:rFonts w:eastAsiaTheme="minorEastAsia"/>
                <w:noProof/>
                <w:lang w:eastAsia="zh-CN"/>
              </w:rPr>
              <w:drawing>
                <wp:inline distT="0" distB="0" distL="0" distR="0" wp14:anchorId="517AA0B9" wp14:editId="102D0566">
                  <wp:extent cx="2508458" cy="2064683"/>
                  <wp:effectExtent l="0" t="0" r="6350" b="0"/>
                  <wp:docPr id="1026" name="Picture 2">
                    <a:extLst xmlns:a="http://schemas.openxmlformats.org/drawingml/2006/main">
                      <a:ext uri="{FF2B5EF4-FFF2-40B4-BE49-F238E27FC236}">
                        <a16:creationId xmlns:a16="http://schemas.microsoft.com/office/drawing/2014/main" id="{00A9F977-4F66-8A67-455E-5D8312CC4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00A9F977-4F66-8A67-455E-5D8312CC4C8A}"/>
                              </a:ext>
                            </a:extLst>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15402" cy="2070399"/>
                          </a:xfrm>
                          <a:prstGeom prst="rect">
                            <a:avLst/>
                          </a:prstGeom>
                          <a:noFill/>
                        </pic:spPr>
                      </pic:pic>
                    </a:graphicData>
                  </a:graphic>
                </wp:inline>
              </w:drawing>
            </w:r>
          </w:p>
        </w:tc>
      </w:tr>
      <w:tr w:rsidR="0068416D" w14:paraId="2F8F0670" w14:textId="77777777" w:rsidTr="002C24F6">
        <w:tc>
          <w:tcPr>
            <w:tcW w:w="1413" w:type="dxa"/>
          </w:tcPr>
          <w:p w14:paraId="57B7698F" w14:textId="73262EBB" w:rsidR="0068416D" w:rsidRDefault="0068416D" w:rsidP="00C90C93">
            <w:pPr>
              <w:widowControl w:val="0"/>
              <w:spacing w:before="60"/>
              <w:rPr>
                <w:rFonts w:eastAsiaTheme="minorEastAsia"/>
                <w:lang w:val="en-US" w:eastAsia="zh-CN"/>
              </w:rPr>
            </w:pPr>
            <w:r>
              <w:rPr>
                <w:rFonts w:eastAsiaTheme="minorEastAsia" w:hint="eastAsia"/>
                <w:lang w:val="en-US" w:eastAsia="zh-CN"/>
              </w:rPr>
              <w:t>CMCC</w:t>
            </w:r>
          </w:p>
        </w:tc>
        <w:tc>
          <w:tcPr>
            <w:tcW w:w="8219" w:type="dxa"/>
          </w:tcPr>
          <w:p w14:paraId="72DBBA2B" w14:textId="77777777" w:rsidR="0068416D" w:rsidRDefault="0068416D" w:rsidP="0068416D">
            <w:pPr>
              <w:pStyle w:val="a1"/>
              <w:rPr>
                <w:rFonts w:eastAsiaTheme="minorEastAsia"/>
                <w:lang w:val="en-US" w:eastAsia="zh-CN"/>
              </w:rPr>
            </w:pPr>
            <w:r w:rsidRPr="00357DD5">
              <w:rPr>
                <w:rFonts w:eastAsiaTheme="minorEastAsia" w:hint="eastAsia"/>
                <w:b/>
                <w:bCs/>
                <w:lang w:val="en-US" w:eastAsia="zh-CN"/>
              </w:rPr>
              <w:t>Case-1</w:t>
            </w:r>
            <w:r>
              <w:rPr>
                <w:rFonts w:eastAsiaTheme="minorEastAsia" w:hint="eastAsia"/>
                <w:lang w:val="en-US" w:eastAsia="zh-CN"/>
              </w:rPr>
              <w:t xml:space="preserve">: </w:t>
            </w:r>
            <w:r w:rsidRPr="00357DD5">
              <w:rPr>
                <w:rFonts w:eastAsiaTheme="minorEastAsia" w:hint="eastAsia"/>
                <w:b/>
                <w:bCs/>
                <w:lang w:val="en-US" w:eastAsia="zh-CN"/>
              </w:rPr>
              <w:t xml:space="preserve">3 beams in total </w:t>
            </w:r>
            <w:r>
              <w:rPr>
                <w:rFonts w:eastAsiaTheme="minorEastAsia" w:hint="eastAsia"/>
                <w:lang w:val="en-US" w:eastAsia="zh-CN"/>
              </w:rPr>
              <w:t>formed by 3 wide beams in horizontal and 1 wide beam in vertical.</w:t>
            </w:r>
          </w:p>
          <w:p w14:paraId="7281F50F" w14:textId="77777777" w:rsidR="0068416D" w:rsidRPr="00357DD5" w:rsidRDefault="0068416D" w:rsidP="00567C58">
            <w:pPr>
              <w:pStyle w:val="a1"/>
              <w:numPr>
                <w:ilvl w:val="0"/>
                <w:numId w:val="34"/>
              </w:numPr>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horizontal beams cover the azimuth angle from -60 to 60 degrees with their digital precoder optimized to have the lowest side lobe </w:t>
            </w:r>
            <w:r>
              <w:rPr>
                <w:rFonts w:eastAsiaTheme="minorEastAsia"/>
                <w:lang w:val="en-US" w:eastAsia="zh-CN"/>
              </w:rPr>
              <w:t>level</w:t>
            </w:r>
            <w:r>
              <w:rPr>
                <w:rFonts w:eastAsiaTheme="minorEastAsia" w:hint="eastAsia"/>
                <w:lang w:val="en-US" w:eastAsia="zh-CN"/>
              </w:rPr>
              <w:t xml:space="preserve"> (SLL) considering the NR element pattern.</w:t>
            </w:r>
          </w:p>
          <w:p w14:paraId="7EA340F3" w14:textId="77777777" w:rsidR="0068416D" w:rsidRDefault="0068416D" w:rsidP="00567C58">
            <w:pPr>
              <w:pStyle w:val="a1"/>
              <w:numPr>
                <w:ilvl w:val="0"/>
                <w:numId w:val="34"/>
              </w:numPr>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vertical</w:t>
            </w:r>
            <w:r>
              <w:rPr>
                <w:rFonts w:eastAsiaTheme="minorEastAsia" w:hint="eastAsia"/>
                <w:lang w:val="en-US" w:eastAsia="zh-CN"/>
              </w:rPr>
              <w:t xml:space="preserve"> beam covers the elevation angle from 0 to 30 degree. Given a fixed analog beam steering toward horizontal direction, the digital precoder in vertical is </w:t>
            </w:r>
            <w:r>
              <w:rPr>
                <w:rFonts w:eastAsiaTheme="minorEastAsia"/>
                <w:lang w:val="en-US" w:eastAsia="zh-CN"/>
              </w:rPr>
              <w:t>optimized</w:t>
            </w:r>
            <w:r>
              <w:rPr>
                <w:rFonts w:eastAsiaTheme="minorEastAsia" w:hint="eastAsia"/>
                <w:lang w:val="en-US" w:eastAsia="zh-CN"/>
              </w:rPr>
              <w:t xml:space="preserve"> to have the lowest SLL in the range of [0,90] degrees in elevation while considering the NR element pattern. Beams with elevation above 30 degrees are prevented by analog beam pattern.</w:t>
            </w:r>
          </w:p>
          <w:p w14:paraId="0344BC12" w14:textId="3C82B8E9" w:rsidR="0068416D" w:rsidRDefault="0068416D" w:rsidP="0068416D">
            <w:pPr>
              <w:pStyle w:val="a1"/>
              <w:rPr>
                <w:rFonts w:eastAsiaTheme="minorEastAsia"/>
                <w:b/>
                <w:bCs/>
                <w:lang w:val="en-US" w:eastAsia="zh-CN"/>
              </w:rPr>
            </w:pPr>
            <w:r w:rsidRPr="003D4E78">
              <w:rPr>
                <w:noProof/>
                <w:lang w:eastAsia="zh-CN"/>
              </w:rPr>
              <w:lastRenderedPageBreak/>
              <w:drawing>
                <wp:inline distT="0" distB="0" distL="0" distR="0" wp14:anchorId="6BB6D682" wp14:editId="605027F8">
                  <wp:extent cx="1620864" cy="1440000"/>
                  <wp:effectExtent l="0" t="0" r="0" b="8255"/>
                  <wp:docPr id="14" name="图片 13">
                    <a:extLst xmlns:a="http://schemas.openxmlformats.org/drawingml/2006/main">
                      <a:ext uri="{FF2B5EF4-FFF2-40B4-BE49-F238E27FC236}">
                        <a16:creationId xmlns:a16="http://schemas.microsoft.com/office/drawing/2014/main" id="{32E79FBA-10D9-5D61-23C9-4C081B77D0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32E79FBA-10D9-5D61-23C9-4C081B77D064}"/>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3D4E78">
              <w:rPr>
                <w:noProof/>
                <w:lang w:eastAsia="zh-CN"/>
              </w:rPr>
              <w:drawing>
                <wp:inline distT="0" distB="0" distL="0" distR="0" wp14:anchorId="609B56D8" wp14:editId="425F8598">
                  <wp:extent cx="1620864" cy="1440000"/>
                  <wp:effectExtent l="0" t="0" r="0" b="8255"/>
                  <wp:docPr id="18" name="图片 17">
                    <a:extLst xmlns:a="http://schemas.openxmlformats.org/drawingml/2006/main">
                      <a:ext uri="{FF2B5EF4-FFF2-40B4-BE49-F238E27FC236}">
                        <a16:creationId xmlns:a16="http://schemas.microsoft.com/office/drawing/2014/main" id="{4DC7BD48-998A-1FA8-F1EC-106A4D232D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4DC7BD48-998A-1FA8-F1EC-106A4D232D26}"/>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3D4E78">
              <w:rPr>
                <w:noProof/>
                <w:lang w:eastAsia="zh-CN"/>
              </w:rPr>
              <w:drawing>
                <wp:inline distT="0" distB="0" distL="0" distR="0" wp14:anchorId="7DFCA88B" wp14:editId="60DADDE5">
                  <wp:extent cx="1620864" cy="1440000"/>
                  <wp:effectExtent l="0" t="0" r="0" b="8255"/>
                  <wp:docPr id="9" name="图片 8">
                    <a:extLst xmlns:a="http://schemas.openxmlformats.org/drawingml/2006/main">
                      <a:ext uri="{FF2B5EF4-FFF2-40B4-BE49-F238E27FC236}">
                        <a16:creationId xmlns:a16="http://schemas.microsoft.com/office/drawing/2014/main" id="{D6936A7F-5527-73FD-8C31-58A7972421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D6936A7F-5527-73FD-8C31-58A797242174}"/>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p w14:paraId="57FF97E5" w14:textId="6D662921" w:rsidR="0068416D" w:rsidRDefault="0068416D" w:rsidP="0068416D">
            <w:pPr>
              <w:pStyle w:val="a1"/>
              <w:rPr>
                <w:rFonts w:eastAsiaTheme="minorEastAsia"/>
                <w:lang w:val="en-US" w:eastAsia="zh-CN"/>
              </w:rPr>
            </w:pPr>
            <w:r w:rsidRPr="00357DD5">
              <w:rPr>
                <w:rFonts w:eastAsiaTheme="minorEastAsia" w:hint="eastAsia"/>
                <w:b/>
                <w:bCs/>
                <w:lang w:val="en-US" w:eastAsia="zh-CN"/>
              </w:rPr>
              <w:t>Case-</w:t>
            </w:r>
            <w:r>
              <w:rPr>
                <w:rFonts w:eastAsiaTheme="minorEastAsia" w:hint="eastAsia"/>
                <w:b/>
                <w:bCs/>
                <w:lang w:val="en-US" w:eastAsia="zh-CN"/>
              </w:rPr>
              <w:t>2</w:t>
            </w:r>
            <w:r>
              <w:rPr>
                <w:rFonts w:eastAsiaTheme="minorEastAsia" w:hint="eastAsia"/>
                <w:lang w:val="en-US" w:eastAsia="zh-CN"/>
              </w:rPr>
              <w:t xml:space="preserve">: </w:t>
            </w:r>
            <w:r>
              <w:rPr>
                <w:rFonts w:eastAsiaTheme="minorEastAsia" w:hint="eastAsia"/>
                <w:b/>
                <w:bCs/>
                <w:lang w:val="en-US" w:eastAsia="zh-CN"/>
              </w:rPr>
              <w:t>9</w:t>
            </w:r>
            <w:r w:rsidRPr="00357DD5">
              <w:rPr>
                <w:rFonts w:eastAsiaTheme="minorEastAsia" w:hint="eastAsia"/>
                <w:b/>
                <w:bCs/>
                <w:lang w:val="en-US" w:eastAsia="zh-CN"/>
              </w:rPr>
              <w:t xml:space="preserve"> beams in total </w:t>
            </w:r>
            <w:r>
              <w:rPr>
                <w:rFonts w:eastAsiaTheme="minorEastAsia" w:hint="eastAsia"/>
                <w:lang w:val="en-US" w:eastAsia="zh-CN"/>
              </w:rPr>
              <w:t>formed by 3 wide beams in horizontal and 3 wide beams in vertical.</w:t>
            </w:r>
          </w:p>
          <w:p w14:paraId="03732282" w14:textId="77777777" w:rsidR="0068416D" w:rsidRPr="00357DD5" w:rsidRDefault="0068416D" w:rsidP="0068416D">
            <w:pPr>
              <w:pStyle w:val="a1"/>
              <w:numPr>
                <w:ilvl w:val="0"/>
                <w:numId w:val="34"/>
              </w:numPr>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horizontal beams cover the azimuth angle from -60 to 60 degrees with their digital precoder optimized to have the lowest side lobe </w:t>
            </w:r>
            <w:r>
              <w:rPr>
                <w:rFonts w:eastAsiaTheme="minorEastAsia"/>
                <w:lang w:val="en-US" w:eastAsia="zh-CN"/>
              </w:rPr>
              <w:t>level</w:t>
            </w:r>
            <w:r>
              <w:rPr>
                <w:rFonts w:eastAsiaTheme="minorEastAsia" w:hint="eastAsia"/>
                <w:lang w:val="en-US" w:eastAsia="zh-CN"/>
              </w:rPr>
              <w:t xml:space="preserve"> (SLL) considering the NR element pattern.</w:t>
            </w:r>
          </w:p>
          <w:p w14:paraId="5FEC6C4F" w14:textId="77777777" w:rsidR="0068416D" w:rsidRDefault="0068416D" w:rsidP="0068416D">
            <w:pPr>
              <w:pStyle w:val="a1"/>
              <w:numPr>
                <w:ilvl w:val="0"/>
                <w:numId w:val="34"/>
              </w:numPr>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vertical</w:t>
            </w:r>
            <w:r>
              <w:rPr>
                <w:rFonts w:eastAsiaTheme="minorEastAsia" w:hint="eastAsia"/>
                <w:lang w:val="en-US" w:eastAsia="zh-CN"/>
              </w:rPr>
              <w:t xml:space="preserve"> beams cover the elevation angle from 0 to 60 degrees. The digital precoder in vertical is </w:t>
            </w:r>
            <w:r>
              <w:rPr>
                <w:rFonts w:eastAsiaTheme="minorEastAsia"/>
                <w:lang w:val="en-US" w:eastAsia="zh-CN"/>
              </w:rPr>
              <w:t>optimized</w:t>
            </w:r>
            <w:r>
              <w:rPr>
                <w:rFonts w:eastAsiaTheme="minorEastAsia" w:hint="eastAsia"/>
                <w:lang w:val="en-US" w:eastAsia="zh-CN"/>
              </w:rPr>
              <w:t xml:space="preserve"> jointly with analog DFT beamformer to have the lowest SLL in the range of [0,90] degrees in elevation while considering the NR element pattern. The SLL cannot be optimized under -7 dB for the beams with largest elevation angle.</w:t>
            </w:r>
          </w:p>
          <w:p w14:paraId="702E0A17" w14:textId="77777777" w:rsidR="0068416D" w:rsidRDefault="0068416D" w:rsidP="0068416D">
            <w:pPr>
              <w:pStyle w:val="a1"/>
              <w:rPr>
                <w:rFonts w:eastAsiaTheme="minorEastAsia"/>
                <w:lang w:val="en-US" w:eastAsia="zh-CN"/>
              </w:rPr>
            </w:pPr>
            <w:r w:rsidRPr="00817179">
              <w:rPr>
                <w:noProof/>
                <w:lang w:eastAsia="zh-CN"/>
              </w:rPr>
              <w:drawing>
                <wp:inline distT="0" distB="0" distL="0" distR="0" wp14:anchorId="3F22B3CB" wp14:editId="31583A14">
                  <wp:extent cx="1620864" cy="1440000"/>
                  <wp:effectExtent l="0" t="0" r="0" b="8255"/>
                  <wp:docPr id="28" name="图片 27">
                    <a:extLst xmlns:a="http://schemas.openxmlformats.org/drawingml/2006/main">
                      <a:ext uri="{FF2B5EF4-FFF2-40B4-BE49-F238E27FC236}">
                        <a16:creationId xmlns:a16="http://schemas.microsoft.com/office/drawing/2014/main" id="{3B6B73E7-4064-DF5B-4087-DA99D53DA8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3B6B73E7-4064-DF5B-4087-DA99D53DA8A3}"/>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48FFCE58" wp14:editId="189BF1CB">
                  <wp:extent cx="1620864" cy="1440000"/>
                  <wp:effectExtent l="0" t="0" r="0" b="8255"/>
                  <wp:docPr id="30" name="图片 29">
                    <a:extLst xmlns:a="http://schemas.openxmlformats.org/drawingml/2006/main">
                      <a:ext uri="{FF2B5EF4-FFF2-40B4-BE49-F238E27FC236}">
                        <a16:creationId xmlns:a16="http://schemas.microsoft.com/office/drawing/2014/main" id="{8E809F9C-213B-B177-0D00-AD56CEF734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a:extLst>
                              <a:ext uri="{FF2B5EF4-FFF2-40B4-BE49-F238E27FC236}">
                                <a16:creationId xmlns:a16="http://schemas.microsoft.com/office/drawing/2014/main" id="{8E809F9C-213B-B177-0D00-AD56CEF734D3}"/>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4DD8F8BB" wp14:editId="17CB0E67">
                  <wp:extent cx="1620864" cy="1440000"/>
                  <wp:effectExtent l="0" t="0" r="0" b="8255"/>
                  <wp:docPr id="32" name="图片 31">
                    <a:extLst xmlns:a="http://schemas.openxmlformats.org/drawingml/2006/main">
                      <a:ext uri="{FF2B5EF4-FFF2-40B4-BE49-F238E27FC236}">
                        <a16:creationId xmlns:a16="http://schemas.microsoft.com/office/drawing/2014/main" id="{B20CE05C-E9F4-872D-6ADF-A4E93C7871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a:extLst>
                              <a:ext uri="{FF2B5EF4-FFF2-40B4-BE49-F238E27FC236}">
                                <a16:creationId xmlns:a16="http://schemas.microsoft.com/office/drawing/2014/main" id="{B20CE05C-E9F4-872D-6ADF-A4E93C7871C2}"/>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p w14:paraId="0DDD60F8" w14:textId="77777777" w:rsidR="0068416D" w:rsidRDefault="0068416D" w:rsidP="0068416D">
            <w:pPr>
              <w:pStyle w:val="a1"/>
              <w:rPr>
                <w:rFonts w:eastAsiaTheme="minorEastAsia"/>
                <w:lang w:val="en-US" w:eastAsia="zh-CN"/>
              </w:rPr>
            </w:pPr>
            <w:r w:rsidRPr="00817179">
              <w:rPr>
                <w:noProof/>
                <w:lang w:eastAsia="zh-CN"/>
              </w:rPr>
              <w:drawing>
                <wp:inline distT="0" distB="0" distL="0" distR="0" wp14:anchorId="686D053F" wp14:editId="396F2D56">
                  <wp:extent cx="1620864" cy="1440000"/>
                  <wp:effectExtent l="0" t="0" r="0" b="8255"/>
                  <wp:docPr id="34" name="图片 33">
                    <a:extLst xmlns:a="http://schemas.openxmlformats.org/drawingml/2006/main">
                      <a:ext uri="{FF2B5EF4-FFF2-40B4-BE49-F238E27FC236}">
                        <a16:creationId xmlns:a16="http://schemas.microsoft.com/office/drawing/2014/main" id="{ACC7578A-07FB-BBFA-BFCA-C6A902750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3">
                            <a:extLst>
                              <a:ext uri="{FF2B5EF4-FFF2-40B4-BE49-F238E27FC236}">
                                <a16:creationId xmlns:a16="http://schemas.microsoft.com/office/drawing/2014/main" id="{ACC7578A-07FB-BBFA-BFCA-C6A90275031A}"/>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7C65BC54" wp14:editId="65F6EEA1">
                  <wp:extent cx="1620864" cy="1440000"/>
                  <wp:effectExtent l="0" t="0" r="0" b="8255"/>
                  <wp:docPr id="36" name="图片 35">
                    <a:extLst xmlns:a="http://schemas.openxmlformats.org/drawingml/2006/main">
                      <a:ext uri="{FF2B5EF4-FFF2-40B4-BE49-F238E27FC236}">
                        <a16:creationId xmlns:a16="http://schemas.microsoft.com/office/drawing/2014/main" id="{DB11E750-67A9-4FD9-B754-5D71FC371E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a:extLst>
                              <a:ext uri="{FF2B5EF4-FFF2-40B4-BE49-F238E27FC236}">
                                <a16:creationId xmlns:a16="http://schemas.microsoft.com/office/drawing/2014/main" id="{DB11E750-67A9-4FD9-B754-5D71FC371EB3}"/>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434CAB97" wp14:editId="6F5F9918">
                  <wp:extent cx="1620864" cy="1440000"/>
                  <wp:effectExtent l="0" t="0" r="0" b="8255"/>
                  <wp:docPr id="38" name="图片 37">
                    <a:extLst xmlns:a="http://schemas.openxmlformats.org/drawingml/2006/main">
                      <a:ext uri="{FF2B5EF4-FFF2-40B4-BE49-F238E27FC236}">
                        <a16:creationId xmlns:a16="http://schemas.microsoft.com/office/drawing/2014/main" id="{64BFBAD8-5328-0148-1EF5-26124C9274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a:extLst>
                              <a:ext uri="{FF2B5EF4-FFF2-40B4-BE49-F238E27FC236}">
                                <a16:creationId xmlns:a16="http://schemas.microsoft.com/office/drawing/2014/main" id="{64BFBAD8-5328-0148-1EF5-26124C9274FD}"/>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p w14:paraId="325986A4" w14:textId="281D115D" w:rsidR="0068416D" w:rsidRDefault="0068416D" w:rsidP="0068416D">
            <w:pPr>
              <w:pStyle w:val="a1"/>
              <w:rPr>
                <w:rFonts w:eastAsiaTheme="minorEastAsia"/>
                <w:lang w:val="en-US" w:eastAsia="zh-CN"/>
              </w:rPr>
            </w:pPr>
            <w:r w:rsidRPr="00817179">
              <w:rPr>
                <w:noProof/>
                <w:lang w:eastAsia="zh-CN"/>
              </w:rPr>
              <w:drawing>
                <wp:inline distT="0" distB="0" distL="0" distR="0" wp14:anchorId="7976C297" wp14:editId="5C140F4B">
                  <wp:extent cx="1620864" cy="1440000"/>
                  <wp:effectExtent l="0" t="0" r="0" b="8255"/>
                  <wp:docPr id="40" name="图片 39">
                    <a:extLst xmlns:a="http://schemas.openxmlformats.org/drawingml/2006/main">
                      <a:ext uri="{FF2B5EF4-FFF2-40B4-BE49-F238E27FC236}">
                        <a16:creationId xmlns:a16="http://schemas.microsoft.com/office/drawing/2014/main" id="{E7F477D6-E141-F342-2C94-0F6C9738D6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9">
                            <a:extLst>
                              <a:ext uri="{FF2B5EF4-FFF2-40B4-BE49-F238E27FC236}">
                                <a16:creationId xmlns:a16="http://schemas.microsoft.com/office/drawing/2014/main" id="{E7F477D6-E141-F342-2C94-0F6C9738D6E3}"/>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689DAC51" wp14:editId="03E87E10">
                  <wp:extent cx="1620864" cy="1440000"/>
                  <wp:effectExtent l="0" t="0" r="0" b="8255"/>
                  <wp:docPr id="42" name="图片 41">
                    <a:extLst xmlns:a="http://schemas.openxmlformats.org/drawingml/2006/main">
                      <a:ext uri="{FF2B5EF4-FFF2-40B4-BE49-F238E27FC236}">
                        <a16:creationId xmlns:a16="http://schemas.microsoft.com/office/drawing/2014/main" id="{3982581D-21B7-222A-E20A-955792AB31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a:extLst>
                              <a:ext uri="{FF2B5EF4-FFF2-40B4-BE49-F238E27FC236}">
                                <a16:creationId xmlns:a16="http://schemas.microsoft.com/office/drawing/2014/main" id="{3982581D-21B7-222A-E20A-955792AB316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7E2FDABF" wp14:editId="0CE7D9E9">
                  <wp:extent cx="1620864" cy="1440000"/>
                  <wp:effectExtent l="0" t="0" r="0" b="8255"/>
                  <wp:docPr id="23" name="图片 22">
                    <a:extLst xmlns:a="http://schemas.openxmlformats.org/drawingml/2006/main">
                      <a:ext uri="{FF2B5EF4-FFF2-40B4-BE49-F238E27FC236}">
                        <a16:creationId xmlns:a16="http://schemas.microsoft.com/office/drawing/2014/main" id="{30A07866-6CCF-706D-6560-3BA5F6C079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30A07866-6CCF-706D-6560-3BA5F6C079E3}"/>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tc>
      </w:tr>
      <w:tr w:rsidR="0068416D" w14:paraId="09BB8BAA" w14:textId="77777777" w:rsidTr="002C24F6">
        <w:tc>
          <w:tcPr>
            <w:tcW w:w="1413" w:type="dxa"/>
          </w:tcPr>
          <w:p w14:paraId="59872865" w14:textId="3ACA0DB6" w:rsidR="0068416D" w:rsidRDefault="001E04E1" w:rsidP="00C90C93">
            <w:pPr>
              <w:widowControl w:val="0"/>
              <w:spacing w:before="6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8219" w:type="dxa"/>
          </w:tcPr>
          <w:p w14:paraId="3125946B" w14:textId="4FE2C288" w:rsidR="0068416D" w:rsidRPr="001E04E1" w:rsidRDefault="001E04E1" w:rsidP="0068416D">
            <w:pPr>
              <w:pStyle w:val="a1"/>
              <w:rPr>
                <w:rFonts w:eastAsiaTheme="minorEastAsia"/>
                <w:lang w:val="en-US" w:eastAsia="zh-CN"/>
              </w:rPr>
            </w:pPr>
            <w:r w:rsidRPr="001E04E1">
              <w:rPr>
                <w:rFonts w:eastAsiaTheme="minorEastAsia"/>
                <w:lang w:val="en-US" w:eastAsia="zh-CN"/>
              </w:rPr>
              <w:t xml:space="preserve">One </w:t>
            </w:r>
            <w:r>
              <w:rPr>
                <w:rFonts w:eastAsiaTheme="minorEastAsia"/>
                <w:lang w:val="en-US" w:eastAsia="zh-CN"/>
              </w:rPr>
              <w:t xml:space="preserve">Wide </w:t>
            </w:r>
            <w:r w:rsidRPr="001E04E1">
              <w:rPr>
                <w:rFonts w:eastAsiaTheme="minorEastAsia"/>
                <w:lang w:val="en-US" w:eastAsia="zh-CN"/>
              </w:rPr>
              <w:t>beam</w:t>
            </w:r>
            <w:r>
              <w:rPr>
                <w:rFonts w:eastAsiaTheme="minorEastAsia"/>
                <w:lang w:val="en-US" w:eastAsia="zh-CN"/>
              </w:rPr>
              <w:t xml:space="preserve"> is used</w:t>
            </w:r>
          </w:p>
        </w:tc>
      </w:tr>
      <w:tr w:rsidR="008E19FF" w14:paraId="02CF60BA" w14:textId="77777777" w:rsidTr="00792C3D">
        <w:tc>
          <w:tcPr>
            <w:tcW w:w="1413" w:type="dxa"/>
          </w:tcPr>
          <w:p w14:paraId="6B6410E0" w14:textId="77777777" w:rsidR="008E19FF" w:rsidRDefault="008E19FF" w:rsidP="00792C3D">
            <w:pPr>
              <w:widowControl w:val="0"/>
              <w:spacing w:before="60"/>
              <w:rPr>
                <w:rFonts w:eastAsiaTheme="minorEastAsia"/>
                <w:lang w:val="en-US" w:eastAsia="zh-CN"/>
              </w:rPr>
            </w:pPr>
            <w:r>
              <w:rPr>
                <w:rFonts w:eastAsiaTheme="minorEastAsia"/>
                <w:lang w:val="en-US" w:eastAsia="zh-CN"/>
              </w:rPr>
              <w:t>SONY</w:t>
            </w:r>
          </w:p>
        </w:tc>
        <w:tc>
          <w:tcPr>
            <w:tcW w:w="8219" w:type="dxa"/>
          </w:tcPr>
          <w:p w14:paraId="78E84C98" w14:textId="77777777" w:rsidR="008E19FF" w:rsidRPr="00792C3D" w:rsidRDefault="008E19FF" w:rsidP="00792C3D">
            <w:pPr>
              <w:pStyle w:val="a1"/>
              <w:rPr>
                <w:rFonts w:eastAsiaTheme="minorEastAsia"/>
                <w:lang w:val="en-US" w:eastAsia="zh-CN"/>
              </w:rPr>
            </w:pPr>
            <w:r w:rsidRPr="00792C3D">
              <w:rPr>
                <w:rFonts w:eastAsiaTheme="minorEastAsia"/>
                <w:lang w:val="en-US" w:eastAsia="zh-CN"/>
              </w:rPr>
              <w:t>A single wide beam is used (i.e., quasi-omni 120° sector horizontal and 90° vertical)</w:t>
            </w:r>
          </w:p>
        </w:tc>
      </w:tr>
      <w:tr w:rsidR="00030464" w14:paraId="4EC15EF1" w14:textId="77777777" w:rsidTr="002C24F6">
        <w:tc>
          <w:tcPr>
            <w:tcW w:w="1413" w:type="dxa"/>
          </w:tcPr>
          <w:p w14:paraId="61A6547E" w14:textId="16D52F1F" w:rsidR="00030464" w:rsidRPr="008E19FF" w:rsidRDefault="00030464" w:rsidP="00030464">
            <w:pPr>
              <w:widowControl w:val="0"/>
              <w:spacing w:before="60"/>
              <w:rPr>
                <w:rFonts w:eastAsiaTheme="minorEastAsia"/>
                <w:lang w:eastAsia="zh-CN"/>
              </w:rPr>
            </w:pPr>
            <w:r>
              <w:rPr>
                <w:rFonts w:eastAsia="Yu Mincho"/>
                <w:lang w:val="en-US" w:eastAsia="ja-JP"/>
              </w:rPr>
              <w:t>Tiami</w:t>
            </w:r>
          </w:p>
        </w:tc>
        <w:tc>
          <w:tcPr>
            <w:tcW w:w="8219" w:type="dxa"/>
          </w:tcPr>
          <w:p w14:paraId="0B7D6A64" w14:textId="77777777" w:rsidR="00030464" w:rsidRPr="003E094D" w:rsidRDefault="00030464" w:rsidP="00030464">
            <w:pPr>
              <w:spacing w:before="0" w:after="160" w:line="278" w:lineRule="auto"/>
            </w:pPr>
            <w:r w:rsidRPr="003E094D">
              <w:t>Number of Tx beams: 1</w:t>
            </w:r>
          </w:p>
          <w:p w14:paraId="45043DBD" w14:textId="656745A8" w:rsidR="00030464" w:rsidRPr="001E04E1" w:rsidRDefault="00030464" w:rsidP="00030464">
            <w:pPr>
              <w:pStyle w:val="a1"/>
              <w:rPr>
                <w:rFonts w:eastAsiaTheme="minorEastAsia"/>
                <w:lang w:val="en-US" w:eastAsia="zh-CN"/>
              </w:rPr>
            </w:pPr>
            <w:r w:rsidRPr="003E094D">
              <w:t>Type of Tx beam: Wide beam (quasi-omni within 120° sector). No TX beamforming or beam sweeping is applied.</w:t>
            </w:r>
          </w:p>
        </w:tc>
      </w:tr>
      <w:tr w:rsidR="008C0DDB" w14:paraId="645B53FB" w14:textId="77777777" w:rsidTr="002C24F6">
        <w:tc>
          <w:tcPr>
            <w:tcW w:w="1413" w:type="dxa"/>
          </w:tcPr>
          <w:p w14:paraId="1DD3B324" w14:textId="171C7534" w:rsidR="008C0DDB" w:rsidRDefault="008C0DDB" w:rsidP="00030464">
            <w:pPr>
              <w:widowControl w:val="0"/>
              <w:spacing w:before="60"/>
              <w:rPr>
                <w:rFonts w:eastAsia="Yu Mincho"/>
                <w:lang w:val="en-US" w:eastAsia="ja-JP"/>
              </w:rPr>
            </w:pPr>
            <w:r>
              <w:rPr>
                <w:rFonts w:eastAsia="Yu Mincho"/>
                <w:lang w:val="en-US" w:eastAsia="ja-JP"/>
              </w:rPr>
              <w:lastRenderedPageBreak/>
              <w:t>Ericsson</w:t>
            </w:r>
          </w:p>
        </w:tc>
        <w:tc>
          <w:tcPr>
            <w:tcW w:w="8219" w:type="dxa"/>
          </w:tcPr>
          <w:p w14:paraId="5D8C2459" w14:textId="4BCAA2E9" w:rsidR="008C0DDB" w:rsidRPr="003E094D" w:rsidRDefault="008C0DDB" w:rsidP="00030464">
            <w:pPr>
              <w:spacing w:after="160" w:line="278" w:lineRule="auto"/>
            </w:pPr>
            <w:r>
              <w:t>A single wide beam generated according to the agreed antenna configuration. All TRPs use the same beam pattern.</w:t>
            </w:r>
            <w:r>
              <w:br/>
            </w:r>
          </w:p>
        </w:tc>
      </w:tr>
      <w:tr w:rsidR="00354161" w14:paraId="0CC4A1E9" w14:textId="77777777" w:rsidTr="002C24F6">
        <w:tc>
          <w:tcPr>
            <w:tcW w:w="1413" w:type="dxa"/>
          </w:tcPr>
          <w:p w14:paraId="77BBBC0E" w14:textId="51AC3FD0" w:rsidR="00354161" w:rsidRDefault="00354161" w:rsidP="00030464">
            <w:pPr>
              <w:widowControl w:val="0"/>
              <w:spacing w:before="60"/>
              <w:rPr>
                <w:rFonts w:eastAsia="Yu Mincho"/>
                <w:lang w:val="en-US" w:eastAsia="ja-JP"/>
              </w:rPr>
            </w:pPr>
            <w:r>
              <w:rPr>
                <w:rFonts w:eastAsia="Yu Mincho"/>
                <w:lang w:val="en-US" w:eastAsia="ja-JP"/>
              </w:rPr>
              <w:t>NIST</w:t>
            </w:r>
          </w:p>
        </w:tc>
        <w:tc>
          <w:tcPr>
            <w:tcW w:w="8219" w:type="dxa"/>
          </w:tcPr>
          <w:p w14:paraId="782A607D" w14:textId="7C081DC8" w:rsidR="00354161" w:rsidRDefault="00354161" w:rsidP="00030464">
            <w:pPr>
              <w:spacing w:after="160" w:line="278" w:lineRule="auto"/>
            </w:pPr>
            <w:r>
              <w:t>A wide beam is used</w:t>
            </w:r>
            <w:r w:rsidR="00E63503" w:rsidRPr="0022119F">
              <w:rPr>
                <w:noProof/>
              </w:rPr>
              <w:drawing>
                <wp:inline distT="0" distB="0" distL="0" distR="0" wp14:anchorId="5E6B8621" wp14:editId="5E057F38">
                  <wp:extent cx="1077713" cy="752475"/>
                  <wp:effectExtent l="0" t="0" r="8255" b="0"/>
                  <wp:docPr id="1571027389" name="Picture 14">
                    <a:extLst xmlns:a="http://schemas.openxmlformats.org/drawingml/2006/main">
                      <a:ext uri="{FF2B5EF4-FFF2-40B4-BE49-F238E27FC236}">
                        <a16:creationId xmlns:a16="http://schemas.microsoft.com/office/drawing/2014/main" id="{E1E8CCDB-0535-FB24-B7D7-AD68D6823E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E1E8CCDB-0535-FB24-B7D7-AD68D6823E55}"/>
                              </a:ext>
                            </a:extLst>
                          </pic:cNvPr>
                          <pic:cNvPicPr>
                            <a:picLocks noChangeAspect="1"/>
                          </pic:cNvPicPr>
                        </pic:nvPicPr>
                        <pic:blipFill>
                          <a:blip r:embed="rId41"/>
                          <a:stretch>
                            <a:fillRect/>
                          </a:stretch>
                        </pic:blipFill>
                        <pic:spPr>
                          <a:xfrm>
                            <a:off x="0" y="0"/>
                            <a:ext cx="1079630" cy="753814"/>
                          </a:xfrm>
                          <a:prstGeom prst="rect">
                            <a:avLst/>
                          </a:prstGeom>
                        </pic:spPr>
                      </pic:pic>
                    </a:graphicData>
                  </a:graphic>
                </wp:inline>
              </w:drawing>
            </w:r>
          </w:p>
        </w:tc>
      </w:tr>
      <w:tr w:rsidR="0068245E" w14:paraId="32D455AA" w14:textId="77777777" w:rsidTr="002C24F6">
        <w:tc>
          <w:tcPr>
            <w:tcW w:w="1413" w:type="dxa"/>
          </w:tcPr>
          <w:p w14:paraId="343C6729" w14:textId="5C49DF0E" w:rsidR="0068245E" w:rsidRDefault="0068245E" w:rsidP="00030464">
            <w:pPr>
              <w:widowControl w:val="0"/>
              <w:spacing w:before="60"/>
              <w:rPr>
                <w:rFonts w:eastAsia="Yu Mincho"/>
                <w:lang w:val="en-US" w:eastAsia="ja-JP"/>
              </w:rPr>
            </w:pPr>
            <w:r>
              <w:rPr>
                <w:rFonts w:eastAsia="Yu Mincho"/>
                <w:lang w:val="en-US" w:eastAsia="ja-JP"/>
              </w:rPr>
              <w:t>Nokia</w:t>
            </w:r>
          </w:p>
        </w:tc>
        <w:tc>
          <w:tcPr>
            <w:tcW w:w="8219" w:type="dxa"/>
          </w:tcPr>
          <w:p w14:paraId="0C4E4C5D" w14:textId="5B429E16" w:rsidR="0068245E" w:rsidRDefault="0068245E" w:rsidP="00FD0441">
            <w:pPr>
              <w:tabs>
                <w:tab w:val="left" w:pos="2649"/>
              </w:tabs>
              <w:spacing w:after="160" w:line="278" w:lineRule="auto"/>
            </w:pPr>
            <w:r>
              <w:t>A wide beam is used</w:t>
            </w:r>
            <w:r w:rsidR="00FD0441">
              <w:tab/>
            </w:r>
          </w:p>
        </w:tc>
      </w:tr>
      <w:tr w:rsidR="00FD0441" w14:paraId="3A99C42C" w14:textId="77777777" w:rsidTr="002C24F6">
        <w:tc>
          <w:tcPr>
            <w:tcW w:w="1413" w:type="dxa"/>
          </w:tcPr>
          <w:p w14:paraId="72CEA39F" w14:textId="0704D2FF" w:rsidR="00FD0441" w:rsidRPr="00FD0441" w:rsidRDefault="00357840" w:rsidP="00030464">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7C67F11C" w14:textId="045C4A66" w:rsidR="00FD0441" w:rsidRDefault="00FD0441" w:rsidP="00FD0441">
            <w:pPr>
              <w:tabs>
                <w:tab w:val="left" w:pos="2649"/>
              </w:tabs>
              <w:spacing w:after="160" w:line="278" w:lineRule="auto"/>
            </w:pPr>
            <w:r>
              <w:rPr>
                <w:rFonts w:eastAsiaTheme="minorEastAsia" w:hint="eastAsia"/>
                <w:lang w:val="en-US" w:eastAsia="zh-CN"/>
              </w:rPr>
              <w:t>A single beam is generated.</w:t>
            </w:r>
          </w:p>
        </w:tc>
      </w:tr>
    </w:tbl>
    <w:p w14:paraId="730AF9CA" w14:textId="77777777" w:rsidR="00A8429E" w:rsidRDefault="00A8429E">
      <w:pPr>
        <w:pStyle w:val="a1"/>
        <w:rPr>
          <w:rFonts w:eastAsiaTheme="minorEastAsia"/>
          <w:lang w:eastAsia="zh-CN"/>
        </w:rPr>
      </w:pPr>
    </w:p>
    <w:p w14:paraId="071DB186" w14:textId="77777777" w:rsidR="00A8429E" w:rsidRDefault="00BA72BE">
      <w:pPr>
        <w:pStyle w:val="2"/>
        <w:rPr>
          <w:rFonts w:eastAsiaTheme="minorEastAsia"/>
        </w:rPr>
      </w:pPr>
      <w:r>
        <w:rPr>
          <w:rFonts w:eastAsiaTheme="minorEastAsia"/>
        </w:rPr>
        <w:t>Details on T/F RE mapping of sensing RS, and assumed TDD UL/DL configuration if applicable</w:t>
      </w:r>
    </w:p>
    <w:p w14:paraId="19300DF7" w14:textId="77777777" w:rsidR="00A8429E" w:rsidRDefault="00BA72BE">
      <w:pPr>
        <w:rPr>
          <w:rFonts w:eastAsiaTheme="minorEastAsia"/>
        </w:rPr>
      </w:pPr>
      <w:r>
        <w:rPr>
          <w:rFonts w:eastAsiaTheme="minorEastAsia" w:hint="eastAsia"/>
          <w:lang w:eastAsia="zh-CN"/>
        </w:rPr>
        <w:t>P</w:t>
      </w:r>
      <w:r>
        <w:rPr>
          <w:rFonts w:eastAsiaTheme="minorEastAsia"/>
          <w:lang w:eastAsia="zh-CN"/>
        </w:rPr>
        <w:t xml:space="preserve">lease indicate </w:t>
      </w:r>
      <w:r>
        <w:rPr>
          <w:rFonts w:eastAsiaTheme="minorEastAsia"/>
        </w:rPr>
        <w:t>the details on T/F RE mapping of sensing RS, and assumed TDD UL/DL configuration if applicable</w:t>
      </w:r>
    </w:p>
    <w:p w14:paraId="63947D9E"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 xml:space="preserve">Whether/which sensing RS resources are considered as Type_2 resource and related reason. </w:t>
      </w:r>
    </w:p>
    <w:p w14:paraId="52A3FBC7" w14:textId="77777777" w:rsidR="00A8429E" w:rsidRDefault="00A8429E"/>
    <w:tbl>
      <w:tblPr>
        <w:tblStyle w:val="afd"/>
        <w:tblW w:w="9632" w:type="dxa"/>
        <w:tblLayout w:type="fixed"/>
        <w:tblLook w:val="04A0" w:firstRow="1" w:lastRow="0" w:firstColumn="1" w:lastColumn="0" w:noHBand="0" w:noVBand="1"/>
      </w:tblPr>
      <w:tblGrid>
        <w:gridCol w:w="1413"/>
        <w:gridCol w:w="8219"/>
      </w:tblGrid>
      <w:tr w:rsidR="00A8429E" w14:paraId="613FD417" w14:textId="77777777">
        <w:tc>
          <w:tcPr>
            <w:tcW w:w="1413" w:type="dxa"/>
            <w:shd w:val="clear" w:color="auto" w:fill="D9E2F3" w:themeFill="accent1" w:themeFillTint="33"/>
          </w:tcPr>
          <w:p w14:paraId="77FED1EA"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05C7E8EF"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2B0D93D4" w14:textId="77777777">
        <w:tc>
          <w:tcPr>
            <w:tcW w:w="1413" w:type="dxa"/>
          </w:tcPr>
          <w:p w14:paraId="68B86A31" w14:textId="77777777" w:rsidR="00A8429E" w:rsidRDefault="00BA72BE">
            <w:pPr>
              <w:widowControl w:val="0"/>
              <w:spacing w:before="60"/>
              <w:rPr>
                <w:rFonts w:eastAsia="Yu Mincho"/>
                <w:lang w:val="en-US" w:eastAsia="ja-JP"/>
              </w:rPr>
            </w:pPr>
            <w:r>
              <w:rPr>
                <w:rFonts w:eastAsiaTheme="minorEastAsia" w:hint="eastAsia"/>
                <w:lang w:val="en-US" w:eastAsia="zh-CN"/>
              </w:rPr>
              <w:t>H</w:t>
            </w:r>
            <w:r>
              <w:rPr>
                <w:rFonts w:eastAsiaTheme="minorEastAsia"/>
                <w:lang w:val="en-US" w:eastAsia="zh-CN"/>
              </w:rPr>
              <w:t>uawei, HiSilicon</w:t>
            </w:r>
          </w:p>
        </w:tc>
        <w:tc>
          <w:tcPr>
            <w:tcW w:w="8219" w:type="dxa"/>
          </w:tcPr>
          <w:p w14:paraId="05CED2F7" w14:textId="77777777" w:rsidR="00A8429E" w:rsidRDefault="00BA72BE">
            <w:pPr>
              <w:widowControl w:val="0"/>
              <w:spacing w:before="60"/>
              <w:rPr>
                <w:rFonts w:eastAsiaTheme="minorEastAsia"/>
                <w:lang w:val="en-US" w:eastAsia="zh-CN"/>
              </w:rPr>
            </w:pPr>
            <w:r>
              <w:rPr>
                <w:rFonts w:eastAsiaTheme="minorEastAsia" w:hint="eastAsia"/>
                <w:lang w:val="en-US" w:eastAsia="zh-CN"/>
              </w:rPr>
              <w:t>I</w:t>
            </w:r>
            <w:r>
              <w:rPr>
                <w:rFonts w:eastAsiaTheme="minorEastAsia"/>
                <w:lang w:val="en-US" w:eastAsia="zh-CN"/>
              </w:rPr>
              <w:t>n time domain, within every 5 slots, 6 symbols are reserved for sensing.</w:t>
            </w:r>
          </w:p>
          <w:p w14:paraId="6A7FF631" w14:textId="77777777" w:rsidR="00A8429E" w:rsidRDefault="00BA72BE">
            <w:pPr>
              <w:widowControl w:val="0"/>
              <w:spacing w:before="60"/>
              <w:rPr>
                <w:rFonts w:eastAsiaTheme="minorEastAsia"/>
                <w:lang w:val="en-US" w:eastAsia="zh-CN"/>
              </w:rPr>
            </w:pPr>
            <w:r>
              <w:rPr>
                <w:rFonts w:eastAsiaTheme="minorEastAsia"/>
                <w:lang w:val="en-US" w:eastAsia="zh-CN"/>
              </w:rPr>
              <w:t>For each STX</w:t>
            </w:r>
          </w:p>
          <w:p w14:paraId="4A1492F0" w14:textId="77777777" w:rsidR="00A8429E" w:rsidRDefault="00BA72BE">
            <w:pPr>
              <w:pStyle w:val="aff4"/>
              <w:widowControl w:val="0"/>
              <w:numPr>
                <w:ilvl w:val="0"/>
                <w:numId w:val="22"/>
              </w:numPr>
              <w:spacing w:before="60"/>
              <w:rPr>
                <w:rFonts w:eastAsiaTheme="minorEastAsia"/>
                <w:lang w:val="en-US" w:eastAsia="zh-CN"/>
              </w:rPr>
            </w:pPr>
            <w:r>
              <w:rPr>
                <w:rFonts w:eastAsiaTheme="minorEastAsia"/>
                <w:lang w:val="en-US" w:eastAsia="zh-CN"/>
              </w:rPr>
              <w:t>For each 480ms, it only transmits sensing RS within a 160ms window, and is muted within the remaining 320ms.</w:t>
            </w:r>
          </w:p>
          <w:p w14:paraId="1255D290" w14:textId="77777777" w:rsidR="00A8429E" w:rsidRDefault="00BA72BE">
            <w:pPr>
              <w:pStyle w:val="aff4"/>
              <w:widowControl w:val="0"/>
              <w:numPr>
                <w:ilvl w:val="0"/>
                <w:numId w:val="22"/>
              </w:numPr>
              <w:spacing w:before="60"/>
              <w:rPr>
                <w:rFonts w:eastAsiaTheme="minorEastAsia"/>
                <w:lang w:val="en-US" w:eastAsia="zh-CN"/>
              </w:rPr>
            </w:pPr>
            <w:r>
              <w:rPr>
                <w:rFonts w:eastAsiaTheme="minorEastAsia"/>
                <w:lang w:val="en-US" w:eastAsia="zh-CN"/>
              </w:rPr>
              <w:t>For each slot within the 160ms window, it only transmits sensing RS on 2 symbols out of the 6 symbols and is muted on the remaining 4 symbols.</w:t>
            </w:r>
          </w:p>
          <w:p w14:paraId="017B9BD5" w14:textId="77777777" w:rsidR="00A8429E" w:rsidRDefault="00BA72BE">
            <w:pPr>
              <w:pStyle w:val="aff4"/>
              <w:widowControl w:val="0"/>
              <w:numPr>
                <w:ilvl w:val="0"/>
                <w:numId w:val="22"/>
              </w:numPr>
              <w:spacing w:before="60"/>
              <w:rPr>
                <w:rFonts w:eastAsiaTheme="minorEastAsia"/>
                <w:lang w:val="en-US" w:eastAsia="zh-CN"/>
              </w:rPr>
            </w:pPr>
            <w:r>
              <w:rPr>
                <w:rFonts w:eastAsiaTheme="minorEastAsia"/>
                <w:lang w:val="en-US" w:eastAsia="zh-CN"/>
              </w:rPr>
              <w:t xml:space="preserve">For each symbol, it only transmits sensing </w:t>
            </w:r>
            <w:r>
              <w:rPr>
                <w:rFonts w:eastAsiaTheme="minorEastAsia" w:hint="eastAsia"/>
                <w:lang w:val="en-US" w:eastAsia="zh-CN"/>
              </w:rPr>
              <w:t>RS</w:t>
            </w:r>
            <w:r>
              <w:rPr>
                <w:rFonts w:eastAsiaTheme="minorEastAsia"/>
                <w:lang w:val="en-US" w:eastAsia="zh-CN"/>
              </w:rPr>
              <w:t xml:space="preserve"> on comb-2 REs.</w:t>
            </w:r>
          </w:p>
          <w:p w14:paraId="7E15F2B9" w14:textId="77777777" w:rsidR="00A8429E" w:rsidRDefault="00BA72BE">
            <w:pPr>
              <w:widowControl w:val="0"/>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e did not consider any Type 2 resource.</w:t>
            </w:r>
          </w:p>
        </w:tc>
      </w:tr>
      <w:tr w:rsidR="00A8429E" w14:paraId="5CB14AB0" w14:textId="77777777">
        <w:tc>
          <w:tcPr>
            <w:tcW w:w="1413" w:type="dxa"/>
          </w:tcPr>
          <w:p w14:paraId="42ECEB55"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160CE204"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Frequency density: 3 REs per RB.</w:t>
            </w:r>
          </w:p>
          <w:p w14:paraId="07476788"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Time-domain periodicity: 5 slots.</w:t>
            </w:r>
          </w:p>
          <w:p w14:paraId="595B8919"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Slot offsets within a period:</w:t>
            </w:r>
          </w:p>
          <w:p w14:paraId="27A762DE" w14:textId="77777777" w:rsidR="00A8429E" w:rsidRDefault="00BA72BE">
            <w:pPr>
              <w:widowControl w:val="0"/>
              <w:numPr>
                <w:ilvl w:val="1"/>
                <w:numId w:val="23"/>
              </w:numPr>
              <w:suppressAutoHyphens w:val="0"/>
              <w:spacing w:after="120"/>
              <w:rPr>
                <w:rFonts w:eastAsia="MS Mincho"/>
                <w:color w:val="000000"/>
                <w:szCs w:val="21"/>
                <w:lang w:eastAsia="ja-JP"/>
              </w:rPr>
            </w:pPr>
            <w:r>
              <w:rPr>
                <w:rFonts w:eastAsia="MS Mincho"/>
                <w:color w:val="000000"/>
                <w:szCs w:val="21"/>
                <w:lang w:eastAsia="ja-JP"/>
              </w:rPr>
              <w:t>Resources #0 &amp; #1: Offset = 0 slot</w:t>
            </w:r>
          </w:p>
          <w:p w14:paraId="5B88AFDF" w14:textId="77777777" w:rsidR="00A8429E" w:rsidRDefault="00BA72BE">
            <w:pPr>
              <w:widowControl w:val="0"/>
              <w:numPr>
                <w:ilvl w:val="1"/>
                <w:numId w:val="23"/>
              </w:numPr>
              <w:suppressAutoHyphens w:val="0"/>
              <w:spacing w:after="120"/>
              <w:rPr>
                <w:rFonts w:eastAsia="MS Mincho"/>
                <w:color w:val="000000"/>
                <w:szCs w:val="21"/>
                <w:lang w:eastAsia="ja-JP"/>
              </w:rPr>
            </w:pPr>
            <w:r>
              <w:rPr>
                <w:rFonts w:eastAsia="MS Mincho"/>
                <w:color w:val="000000"/>
                <w:szCs w:val="21"/>
                <w:lang w:eastAsia="ja-JP"/>
              </w:rPr>
              <w:t>Resources #2 &amp; #3: Offset = 1 slot</w:t>
            </w:r>
          </w:p>
          <w:p w14:paraId="25CFD3F5" w14:textId="77777777" w:rsidR="00A8429E" w:rsidRDefault="00BA72BE">
            <w:pPr>
              <w:widowControl w:val="0"/>
              <w:numPr>
                <w:ilvl w:val="1"/>
                <w:numId w:val="23"/>
              </w:numPr>
              <w:suppressAutoHyphens w:val="0"/>
              <w:spacing w:after="120"/>
              <w:rPr>
                <w:rFonts w:eastAsia="MS Mincho"/>
                <w:color w:val="000000"/>
                <w:szCs w:val="21"/>
                <w:lang w:eastAsia="ja-JP"/>
              </w:rPr>
            </w:pPr>
            <w:r>
              <w:rPr>
                <w:rFonts w:eastAsia="MS Mincho"/>
                <w:color w:val="000000"/>
                <w:szCs w:val="21"/>
                <w:lang w:eastAsia="ja-JP"/>
              </w:rPr>
              <w:t>Resources #4 &amp; #5: Offset = 2 slots</w:t>
            </w:r>
          </w:p>
          <w:p w14:paraId="31031E98"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Symbol locations within a slot:</w:t>
            </w:r>
          </w:p>
          <w:p w14:paraId="5FB976B9" w14:textId="77777777" w:rsidR="00A8429E" w:rsidRDefault="00BA72BE">
            <w:pPr>
              <w:widowControl w:val="0"/>
              <w:numPr>
                <w:ilvl w:val="1"/>
                <w:numId w:val="23"/>
              </w:numPr>
              <w:suppressAutoHyphens w:val="0"/>
              <w:spacing w:after="120"/>
              <w:rPr>
                <w:rFonts w:eastAsia="MS Mincho"/>
                <w:color w:val="000000"/>
                <w:szCs w:val="21"/>
                <w:lang w:eastAsia="ja-JP"/>
              </w:rPr>
            </w:pPr>
            <w:r>
              <w:rPr>
                <w:rFonts w:eastAsia="MS Mincho"/>
                <w:color w:val="000000"/>
                <w:szCs w:val="21"/>
                <w:lang w:eastAsia="ja-JP"/>
              </w:rPr>
              <w:t>Resources in the same slot are mapped to symbol 0 and symbol 7.</w:t>
            </w:r>
          </w:p>
          <w:p w14:paraId="690C7850" w14:textId="77777777" w:rsidR="00A8429E" w:rsidRDefault="00BA72BE">
            <w:pPr>
              <w:widowControl w:val="0"/>
              <w:spacing w:before="60"/>
              <w:rPr>
                <w:rFonts w:eastAsia="MS Mincho"/>
                <w:color w:val="000000"/>
                <w:szCs w:val="21"/>
                <w:lang w:eastAsia="ja-JP"/>
              </w:rPr>
            </w:pPr>
            <w:r>
              <w:rPr>
                <w:rFonts w:eastAsia="MS Mincho"/>
                <w:color w:val="000000"/>
                <w:szCs w:val="21"/>
                <w:lang w:eastAsia="ja-JP"/>
              </w:rPr>
              <w:t xml:space="preserve">This configuration provides a sensing signal with a frequency density of 3 and an effective transmission period of 0.5 </w:t>
            </w:r>
            <w:r>
              <w:rPr>
                <w:rFonts w:eastAsia="MS Mincho" w:hint="eastAsia"/>
                <w:color w:val="000000"/>
                <w:szCs w:val="21"/>
                <w:lang w:eastAsia="zh-CN"/>
              </w:rPr>
              <w:t>slot</w:t>
            </w:r>
            <w:r>
              <w:rPr>
                <w:rFonts w:eastAsia="MS Mincho"/>
                <w:color w:val="000000"/>
                <w:szCs w:val="21"/>
                <w:lang w:eastAsia="zh-CN"/>
              </w:rPr>
              <w:t>s</w:t>
            </w:r>
            <w:r>
              <w:rPr>
                <w:rFonts w:eastAsia="MS Mincho"/>
                <w:color w:val="000000"/>
                <w:szCs w:val="21"/>
                <w:lang w:eastAsia="ja-JP"/>
              </w:rPr>
              <w:t>. The resource pattern is illustrated in</w:t>
            </w:r>
            <w:r>
              <w:rPr>
                <w:rFonts w:eastAsia="MS Mincho" w:hint="eastAsia"/>
                <w:color w:val="000000"/>
                <w:szCs w:val="21"/>
                <w:lang w:eastAsia="ja-JP"/>
              </w:rPr>
              <w:t xml:space="preserve"> Figure.</w:t>
            </w:r>
          </w:p>
          <w:p w14:paraId="1E707E7D" w14:textId="77777777" w:rsidR="00A8429E" w:rsidRDefault="00BA72BE">
            <w:pPr>
              <w:widowControl w:val="0"/>
              <w:spacing w:before="60"/>
              <w:rPr>
                <w:rFonts w:eastAsia="Yu Mincho"/>
                <w:lang w:val="en-US" w:eastAsia="ja-JP"/>
              </w:rPr>
            </w:pPr>
            <w:r>
              <w:rPr>
                <w:rFonts w:eastAsiaTheme="minorEastAsia"/>
                <w:noProof/>
                <w:lang w:eastAsia="zh-CN"/>
              </w:rPr>
              <w:lastRenderedPageBreak/>
              <w:drawing>
                <wp:inline distT="0" distB="0" distL="0" distR="0" wp14:anchorId="3CEC93C9" wp14:editId="5AEE524C">
                  <wp:extent cx="1878965" cy="1380490"/>
                  <wp:effectExtent l="0" t="0" r="0" b="0"/>
                  <wp:docPr id="15843266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326675" name="图片 1"/>
                          <pic:cNvPicPr>
                            <a:picLocks noChangeAspect="1"/>
                          </pic:cNvPicPr>
                        </pic:nvPicPr>
                        <pic:blipFill>
                          <a:blip r:embed="rId42"/>
                          <a:stretch>
                            <a:fillRect/>
                          </a:stretch>
                        </pic:blipFill>
                        <pic:spPr>
                          <a:xfrm>
                            <a:off x="0" y="0"/>
                            <a:ext cx="1889249" cy="1388280"/>
                          </a:xfrm>
                          <a:prstGeom prst="rect">
                            <a:avLst/>
                          </a:prstGeom>
                        </pic:spPr>
                      </pic:pic>
                    </a:graphicData>
                  </a:graphic>
                </wp:inline>
              </w:drawing>
            </w:r>
          </w:p>
        </w:tc>
      </w:tr>
      <w:tr w:rsidR="00A8429E" w14:paraId="7A9F0F6F" w14:textId="77777777">
        <w:tc>
          <w:tcPr>
            <w:tcW w:w="1413" w:type="dxa"/>
          </w:tcPr>
          <w:p w14:paraId="188B3481" w14:textId="77777777" w:rsidR="00A8429E" w:rsidRDefault="00BA72BE">
            <w:pPr>
              <w:widowControl w:val="0"/>
              <w:spacing w:before="60"/>
              <w:rPr>
                <w:rFonts w:eastAsia="Yu Mincho"/>
                <w:lang w:val="en-US" w:eastAsia="ja-JP"/>
              </w:rPr>
            </w:pPr>
            <w:r>
              <w:rPr>
                <w:rFonts w:eastAsia="Yu Mincho"/>
                <w:lang w:val="en-US" w:eastAsia="ja-JP"/>
              </w:rPr>
              <w:lastRenderedPageBreak/>
              <w:t>LGE</w:t>
            </w:r>
          </w:p>
        </w:tc>
        <w:tc>
          <w:tcPr>
            <w:tcW w:w="8219" w:type="dxa"/>
          </w:tcPr>
          <w:p w14:paraId="2F6A084A" w14:textId="77777777" w:rsidR="00A8429E" w:rsidRDefault="00BA72BE">
            <w:pPr>
              <w:widowControl w:val="0"/>
              <w:spacing w:before="60"/>
              <w:rPr>
                <w:rFonts w:eastAsia="Yu Mincho"/>
                <w:lang w:val="en-US" w:eastAsia="ja-JP"/>
              </w:rPr>
            </w:pPr>
            <w:r>
              <w:rPr>
                <w:rFonts w:eastAsia="Yu Mincho"/>
                <w:b/>
                <w:lang w:val="en-US" w:eastAsia="ja-JP"/>
              </w:rPr>
              <w:t>Waveform</w:t>
            </w:r>
            <w:r>
              <w:rPr>
                <w:rFonts w:eastAsia="Yu Mincho"/>
                <w:lang w:val="en-US" w:eastAsia="ja-JP"/>
              </w:rPr>
              <w:t xml:space="preserve">: </w:t>
            </w:r>
            <w:r>
              <w:rPr>
                <w:rFonts w:eastAsia="Yu Mincho"/>
                <w:u w:val="single"/>
                <w:lang w:val="en-US" w:eastAsia="ja-JP"/>
              </w:rPr>
              <w:t>OFDM</w:t>
            </w:r>
            <w:r>
              <w:rPr>
                <w:rFonts w:eastAsia="Yu Mincho"/>
                <w:lang w:val="en-US" w:eastAsia="ja-JP"/>
              </w:rPr>
              <w:t xml:space="preserve"> </w:t>
            </w:r>
          </w:p>
          <w:p w14:paraId="11CCC70B" w14:textId="77777777" w:rsidR="00A8429E" w:rsidRDefault="00BA72BE">
            <w:pPr>
              <w:widowControl w:val="0"/>
              <w:spacing w:before="60"/>
              <w:rPr>
                <w:rFonts w:eastAsia="Yu Mincho"/>
                <w:lang w:val="en-US" w:eastAsia="ja-JP"/>
              </w:rPr>
            </w:pPr>
            <w:r>
              <w:rPr>
                <w:rFonts w:eastAsia="Yu Mincho"/>
                <w:b/>
                <w:lang w:val="en-US" w:eastAsia="ja-JP"/>
              </w:rPr>
              <w:t>Sensing RS</w:t>
            </w:r>
            <w:r>
              <w:rPr>
                <w:rFonts w:eastAsia="Yu Mincho"/>
                <w:lang w:val="en-US" w:eastAsia="ja-JP"/>
              </w:rPr>
              <w:t xml:space="preserve">: </w:t>
            </w:r>
            <w:r>
              <w:rPr>
                <w:rFonts w:eastAsia="Yu Mincho"/>
                <w:u w:val="single"/>
                <w:lang w:val="en-US" w:eastAsia="ja-JP"/>
              </w:rPr>
              <w:t>DL PRS</w:t>
            </w:r>
          </w:p>
          <w:p w14:paraId="77FCA166" w14:textId="77777777" w:rsidR="00A8429E" w:rsidRDefault="00BA72BE">
            <w:pPr>
              <w:widowControl w:val="0"/>
              <w:spacing w:before="60"/>
              <w:rPr>
                <w:rFonts w:eastAsia="Yu Mincho"/>
                <w:lang w:val="en-US" w:eastAsia="ja-JP"/>
              </w:rPr>
            </w:pPr>
            <w:r>
              <w:rPr>
                <w:rFonts w:eastAsia="Yu Mincho"/>
                <w:b/>
                <w:lang w:val="en-US" w:eastAsia="ja-JP"/>
              </w:rPr>
              <w:t>RE mapping</w:t>
            </w:r>
            <w:r>
              <w:rPr>
                <w:rFonts w:eastAsia="Yu Mincho"/>
                <w:lang w:val="en-US" w:eastAsia="ja-JP"/>
              </w:rPr>
              <w:t xml:space="preserve">: </w:t>
            </w:r>
            <w:r>
              <w:rPr>
                <w:rFonts w:eastAsia="Yu Mincho"/>
                <w:u w:val="single"/>
                <w:lang w:val="en-US" w:eastAsia="ja-JP"/>
              </w:rPr>
              <w:t>Comb 2 in FD, Comb 7 in TD</w:t>
            </w:r>
            <w:r>
              <w:rPr>
                <w:rFonts w:eastAsia="Yu Mincho"/>
                <w:lang w:val="en-US" w:eastAsia="ja-JP"/>
              </w:rPr>
              <w:t xml:space="preserve">, </w:t>
            </w:r>
          </w:p>
          <w:p w14:paraId="31C8ACEF" w14:textId="77777777" w:rsidR="00A8429E" w:rsidRDefault="00BA72BE">
            <w:pPr>
              <w:widowControl w:val="0"/>
              <w:spacing w:before="60"/>
              <w:rPr>
                <w:rFonts w:eastAsia="Yu Mincho"/>
                <w:lang w:val="en-US" w:eastAsia="ja-JP"/>
              </w:rPr>
            </w:pPr>
            <w:r>
              <w:rPr>
                <w:rFonts w:eastAsia="Yu Mincho"/>
                <w:lang w:val="en-US" w:eastAsia="ja-JP"/>
              </w:rPr>
              <w:t>For each slot within the 32 ms window, PRS is transmitted on 2 symbols out of 14 symbols (64 slots in a sequence, 128 symbols in total), for each of the allocated symbols, PRS is transmitted on comb-2 REs.</w:t>
            </w:r>
          </w:p>
        </w:tc>
      </w:tr>
      <w:tr w:rsidR="00A8429E" w14:paraId="584C7919" w14:textId="77777777">
        <w:tc>
          <w:tcPr>
            <w:tcW w:w="1413" w:type="dxa"/>
          </w:tcPr>
          <w:p w14:paraId="43200185"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3DE7303F" w14:textId="77777777" w:rsidR="00A8429E" w:rsidRDefault="00BA72BE">
            <w:pPr>
              <w:widowControl w:val="0"/>
              <w:spacing w:before="60"/>
              <w:rPr>
                <w:rFonts w:eastAsia="Yu Mincho"/>
                <w:lang w:val="en-US" w:eastAsia="ja-JP"/>
              </w:rPr>
            </w:pPr>
            <w:r>
              <w:rPr>
                <w:rFonts w:eastAsia="Yu Mincho"/>
                <w:lang w:val="en-US" w:eastAsia="ja-JP"/>
              </w:rPr>
              <w:t xml:space="preserve">We simulate comb 2 PRS as sensing RS. In time domain sensing RS (comb 2 PRS) is transmitted in 1 symbol out of 14 symbols in every slot. </w:t>
            </w:r>
          </w:p>
          <w:p w14:paraId="6932AE10" w14:textId="77777777" w:rsidR="00A8429E" w:rsidRDefault="00BA72BE">
            <w:pPr>
              <w:widowControl w:val="0"/>
              <w:spacing w:before="60"/>
              <w:rPr>
                <w:rFonts w:eastAsia="Yu Mincho"/>
                <w:b/>
                <w:lang w:val="en-US" w:eastAsia="ja-JP"/>
              </w:rPr>
            </w:pPr>
            <w:r>
              <w:rPr>
                <w:lang w:val="en-US" w:eastAsia="ja-JP"/>
              </w:rPr>
              <w:t>We did not consider any type 2 sensing resource.</w:t>
            </w:r>
          </w:p>
        </w:tc>
      </w:tr>
      <w:tr w:rsidR="00A8429E" w14:paraId="5B5D4029" w14:textId="77777777">
        <w:tc>
          <w:tcPr>
            <w:tcW w:w="1413" w:type="dxa"/>
          </w:tcPr>
          <w:p w14:paraId="08CE9365" w14:textId="77777777" w:rsidR="00A8429E" w:rsidRDefault="00BA72BE">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8219" w:type="dxa"/>
          </w:tcPr>
          <w:p w14:paraId="77F93EF6" w14:textId="77777777" w:rsidR="00A8429E" w:rsidRDefault="00BA72BE">
            <w:pPr>
              <w:widowControl w:val="0"/>
              <w:spacing w:before="60"/>
              <w:rPr>
                <w:rFonts w:eastAsiaTheme="minorEastAsia"/>
                <w:lang w:eastAsia="zh-CN"/>
              </w:rPr>
            </w:pPr>
            <w:r>
              <w:rPr>
                <w:rFonts w:eastAsiaTheme="minorEastAsia"/>
                <w:color w:val="000000"/>
              </w:rPr>
              <w:t xml:space="preserve">For the time-domain mapping, </w:t>
            </w:r>
            <w:r>
              <w:rPr>
                <w:rFonts w:eastAsiaTheme="minorEastAsia"/>
                <w:lang w:eastAsia="zh-CN"/>
              </w:rPr>
              <w:t>symbol 0 and symbol 7 in each slot are used during the whole CPI.</w:t>
            </w:r>
          </w:p>
          <w:p w14:paraId="2FF16931" w14:textId="77777777" w:rsidR="00A8429E" w:rsidRDefault="00BA72BE">
            <w:pPr>
              <w:widowControl w:val="0"/>
              <w:spacing w:before="60"/>
              <w:rPr>
                <w:rFonts w:eastAsia="Yu Mincho"/>
                <w:lang w:val="en-US" w:eastAsia="ja-JP"/>
              </w:rPr>
            </w:pPr>
            <w:r>
              <w:rPr>
                <w:rFonts w:eastAsiaTheme="minorEastAsia"/>
                <w:lang w:eastAsia="zh-CN"/>
              </w:rPr>
              <w:t xml:space="preserve">For the frequency domain mapping, comb-1 is adopted in our simulation. Even if comb-N with N&gt;1 is adopted, the remaining REs excluding the sensing RS RE’s in the symbol can hardly be used for terrestrial communication anyway given the current 5G system does not split REs in a same symbol into two beam directions – one pointing to the ground for communication and another pointing to sky for sensing. In this case, there is no </w:t>
            </w:r>
            <w:r>
              <w:rPr>
                <w:rFonts w:eastAsia="等线"/>
                <w:kern w:val="2"/>
                <w:sz w:val="21"/>
                <w:szCs w:val="20"/>
                <w:lang w:eastAsia="zh-CN"/>
              </w:rPr>
              <w:t>Type 2 resource.</w:t>
            </w:r>
          </w:p>
        </w:tc>
      </w:tr>
      <w:tr w:rsidR="00A8429E" w14:paraId="0E5DF9E0" w14:textId="77777777">
        <w:tc>
          <w:tcPr>
            <w:tcW w:w="1413" w:type="dxa"/>
          </w:tcPr>
          <w:p w14:paraId="23734A0D" w14:textId="77777777" w:rsidR="00A8429E" w:rsidRDefault="00BA72BE">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18EC9071" w14:textId="77777777" w:rsidR="00A8429E" w:rsidRDefault="00BA72BE">
            <w:pPr>
              <w:widowControl w:val="0"/>
              <w:spacing w:before="60"/>
              <w:rPr>
                <w:lang w:val="en-US" w:eastAsia="zh-CN"/>
              </w:rPr>
            </w:pPr>
            <w:r>
              <w:rPr>
                <w:rFonts w:hint="eastAsia"/>
                <w:lang w:val="en-US" w:eastAsia="zh-CN"/>
              </w:rPr>
              <w:t>For CP-OFDM without tracking knowledge, i</w:t>
            </w:r>
            <w:r>
              <w:rPr>
                <w:lang w:val="en-US" w:eastAsia="zh-CN"/>
              </w:rPr>
              <w:t xml:space="preserve">n each CPI of 128 slots, </w:t>
            </w:r>
            <w:r>
              <w:rPr>
                <w:rFonts w:hint="eastAsia"/>
                <w:lang w:val="en-US" w:eastAsia="zh-CN"/>
              </w:rPr>
              <w:t>4</w:t>
            </w:r>
            <w:r>
              <w:rPr>
                <w:lang w:val="en-US" w:eastAsia="zh-CN"/>
              </w:rPr>
              <w:t xml:space="preserve"> vertical beams are used, and using </w:t>
            </w:r>
            <w:r>
              <w:rPr>
                <w:rFonts w:hint="eastAsia"/>
                <w:lang w:val="en-US" w:eastAsia="zh-CN"/>
              </w:rPr>
              <w:t xml:space="preserve">2 </w:t>
            </w:r>
            <w:r>
              <w:rPr>
                <w:lang w:val="en-US" w:eastAsia="zh-CN"/>
              </w:rPr>
              <w:t xml:space="preserve">periods of CPI to scan all beams. Each beam would occupy </w:t>
            </w:r>
            <w:r>
              <w:rPr>
                <w:rFonts w:hint="eastAsia"/>
                <w:lang w:val="en-US" w:eastAsia="zh-CN"/>
              </w:rPr>
              <w:t>n</w:t>
            </w:r>
            <w:r>
              <w:rPr>
                <w:lang w:val="en-US" w:eastAsia="zh-CN"/>
              </w:rPr>
              <w:t xml:space="preserve">-th and </w:t>
            </w:r>
            <w:r>
              <w:rPr>
                <w:rFonts w:hint="eastAsia"/>
                <w:lang w:val="en-US" w:eastAsia="zh-CN"/>
              </w:rPr>
              <w:t>n</w:t>
            </w:r>
            <w:r>
              <w:rPr>
                <w:lang w:val="en-US" w:eastAsia="zh-CN"/>
              </w:rPr>
              <w:t>+</w:t>
            </w:r>
            <w:r>
              <w:rPr>
                <w:rFonts w:hint="eastAsia"/>
                <w:lang w:val="en-US" w:eastAsia="zh-CN"/>
              </w:rPr>
              <w:t>7</w:t>
            </w:r>
            <w:r>
              <w:rPr>
                <w:lang w:val="en-US" w:eastAsia="zh-CN"/>
              </w:rPr>
              <w:t>-th (</w:t>
            </w:r>
            <w:r>
              <w:rPr>
                <w:rFonts w:hint="eastAsia"/>
                <w:lang w:val="en-US" w:eastAsia="zh-CN"/>
              </w:rPr>
              <w:t>n</w:t>
            </w:r>
            <w:r>
              <w:rPr>
                <w:lang w:val="en-US" w:eastAsia="zh-CN"/>
              </w:rPr>
              <w:t>=0,1,...</w:t>
            </w:r>
            <w:r>
              <w:rPr>
                <w:rFonts w:hint="eastAsia"/>
                <w:lang w:val="en-US" w:eastAsia="zh-CN"/>
              </w:rPr>
              <w:t>3</w:t>
            </w:r>
            <w:r>
              <w:rPr>
                <w:lang w:val="en-US" w:eastAsia="zh-CN"/>
              </w:rPr>
              <w:t>) symbol in each slot of CPI</w:t>
            </w:r>
            <w:r>
              <w:rPr>
                <w:rFonts w:hint="eastAsia"/>
                <w:lang w:val="en-US" w:eastAsia="zh-CN"/>
              </w:rPr>
              <w:t xml:space="preserve"> </w:t>
            </w:r>
            <w:r>
              <w:rPr>
                <w:lang w:val="en-US" w:eastAsia="zh-CN"/>
              </w:rPr>
              <w:t>with comb</w:t>
            </w:r>
            <w:r>
              <w:rPr>
                <w:rFonts w:hint="eastAsia"/>
                <w:lang w:val="en-US" w:eastAsia="zh-CN"/>
              </w:rPr>
              <w:t>-4</w:t>
            </w:r>
            <w:r>
              <w:rPr>
                <w:lang w:val="en-US" w:eastAsia="zh-CN"/>
              </w:rPr>
              <w:t xml:space="preserve"> </w:t>
            </w:r>
            <w:r>
              <w:rPr>
                <w:rFonts w:hint="eastAsia"/>
                <w:lang w:val="en-US" w:eastAsia="zh-CN"/>
              </w:rPr>
              <w:t>in frequency domain.</w:t>
            </w:r>
          </w:p>
          <w:p w14:paraId="466E0FF9" w14:textId="77777777" w:rsidR="00A8429E" w:rsidRDefault="00BA72BE">
            <w:pPr>
              <w:pStyle w:val="a1"/>
              <w:rPr>
                <w:rFonts w:ascii="Times New Roman" w:hAnsi="Times New Roman"/>
                <w:szCs w:val="20"/>
                <w:lang w:val="en-US" w:eastAsia="zh-CN"/>
              </w:rPr>
            </w:pPr>
            <w:r>
              <w:rPr>
                <w:noProof/>
              </w:rPr>
              <w:drawing>
                <wp:inline distT="0" distB="0" distL="114300" distR="114300" wp14:anchorId="03D80401" wp14:editId="111E5E67">
                  <wp:extent cx="5058410" cy="1311275"/>
                  <wp:effectExtent l="0" t="0" r="1270" b="14605"/>
                  <wp:docPr id="1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8"/>
                          <pic:cNvPicPr>
                            <a:picLocks noChangeAspect="1"/>
                          </pic:cNvPicPr>
                        </pic:nvPicPr>
                        <pic:blipFill>
                          <a:blip r:embed="rId43"/>
                          <a:stretch>
                            <a:fillRect/>
                          </a:stretch>
                        </pic:blipFill>
                        <pic:spPr>
                          <a:xfrm>
                            <a:off x="0" y="0"/>
                            <a:ext cx="5058410" cy="1311275"/>
                          </a:xfrm>
                          <a:prstGeom prst="rect">
                            <a:avLst/>
                          </a:prstGeom>
                          <a:noFill/>
                          <a:ln>
                            <a:noFill/>
                          </a:ln>
                        </pic:spPr>
                      </pic:pic>
                    </a:graphicData>
                  </a:graphic>
                </wp:inline>
              </w:drawing>
            </w:r>
          </w:p>
          <w:p w14:paraId="0767A3E5" w14:textId="77777777" w:rsidR="00A8429E" w:rsidRDefault="00BA72BE">
            <w:pPr>
              <w:pStyle w:val="a1"/>
              <w:rPr>
                <w:lang w:val="en-US" w:eastAsia="zh-CN"/>
              </w:rPr>
            </w:pPr>
            <w:r>
              <w:rPr>
                <w:rFonts w:hint="eastAsia"/>
                <w:lang w:val="en-US" w:eastAsia="zh-CN"/>
              </w:rPr>
              <w:t>For pulse signal generated by OFDM without tracking knowledge, i</w:t>
            </w:r>
            <w:r>
              <w:rPr>
                <w:lang w:val="en-US" w:eastAsia="zh-CN"/>
              </w:rPr>
              <w:t xml:space="preserve">n each CPI of 128 slots, </w:t>
            </w:r>
            <w:r>
              <w:rPr>
                <w:rFonts w:hint="eastAsia"/>
                <w:lang w:val="en-US" w:eastAsia="zh-CN"/>
              </w:rPr>
              <w:t xml:space="preserve">4 vertical </w:t>
            </w:r>
            <w:r>
              <w:rPr>
                <w:lang w:val="en-US" w:eastAsia="zh-CN"/>
              </w:rPr>
              <w:t xml:space="preserve">beams are </w:t>
            </w:r>
            <w:r>
              <w:rPr>
                <w:rFonts w:hint="eastAsia"/>
                <w:lang w:val="en-US" w:eastAsia="zh-CN"/>
              </w:rPr>
              <w:t>scanned</w:t>
            </w:r>
            <w:r>
              <w:rPr>
                <w:lang w:val="en-US" w:eastAsia="zh-CN"/>
              </w:rPr>
              <w:t>, and using</w:t>
            </w:r>
            <w:r>
              <w:rPr>
                <w:rFonts w:hint="eastAsia"/>
                <w:lang w:val="en-US" w:eastAsia="zh-CN"/>
              </w:rPr>
              <w:t xml:space="preserve"> 2 </w:t>
            </w:r>
            <w:r>
              <w:rPr>
                <w:lang w:val="en-US" w:eastAsia="zh-CN"/>
              </w:rPr>
              <w:t>periods of CPI to scan all beams</w:t>
            </w:r>
            <w:r>
              <w:rPr>
                <w:rFonts w:hint="eastAsia"/>
                <w:lang w:val="en-US" w:eastAsia="zh-CN"/>
              </w:rPr>
              <w:t xml:space="preserve"> of pulse signal</w:t>
            </w:r>
            <w:r>
              <w:rPr>
                <w:lang w:val="en-US" w:eastAsia="zh-CN"/>
              </w:rPr>
              <w:t xml:space="preserve">. </w:t>
            </w:r>
            <w:r>
              <w:rPr>
                <w:rFonts w:hint="eastAsia"/>
                <w:lang w:val="en-US" w:eastAsia="zh-CN"/>
              </w:rPr>
              <w:t xml:space="preserve">In each slot, every 2 </w:t>
            </w:r>
            <w:r>
              <w:rPr>
                <w:lang w:val="en-US" w:eastAsia="zh-CN"/>
              </w:rPr>
              <w:t>beam</w:t>
            </w:r>
            <w:r>
              <w:rPr>
                <w:rFonts w:hint="eastAsia"/>
                <w:lang w:val="en-US" w:eastAsia="zh-CN"/>
              </w:rPr>
              <w:t>s</w:t>
            </w:r>
            <w:r>
              <w:rPr>
                <w:lang w:val="en-US" w:eastAsia="zh-CN"/>
              </w:rPr>
              <w:t xml:space="preserve"> would occupy </w:t>
            </w:r>
            <w:r>
              <w:rPr>
                <w:rFonts w:hint="eastAsia"/>
                <w:lang w:val="en-US" w:eastAsia="zh-CN"/>
              </w:rPr>
              <w:t>n</w:t>
            </w:r>
            <w:r>
              <w:rPr>
                <w:lang w:val="en-US" w:eastAsia="zh-CN"/>
              </w:rPr>
              <w:t xml:space="preserve">-th and </w:t>
            </w:r>
            <w:r>
              <w:rPr>
                <w:rFonts w:hint="eastAsia"/>
                <w:lang w:val="en-US" w:eastAsia="zh-CN"/>
              </w:rPr>
              <w:t>n</w:t>
            </w:r>
            <w:r>
              <w:rPr>
                <w:lang w:val="en-US" w:eastAsia="zh-CN"/>
              </w:rPr>
              <w:t>+7-th (</w:t>
            </w:r>
            <w:r>
              <w:rPr>
                <w:rFonts w:hint="eastAsia"/>
                <w:lang w:val="en-US" w:eastAsia="zh-CN"/>
              </w:rPr>
              <w:t>n</w:t>
            </w:r>
            <w:r>
              <w:rPr>
                <w:lang w:val="en-US" w:eastAsia="zh-CN"/>
              </w:rPr>
              <w:t>=</w:t>
            </w:r>
            <w:r>
              <w:rPr>
                <w:rFonts w:hint="eastAsia"/>
                <w:lang w:val="en-US" w:eastAsia="zh-CN"/>
              </w:rPr>
              <w:t>4,5</w:t>
            </w:r>
            <w:r>
              <w:rPr>
                <w:lang w:val="en-US" w:eastAsia="zh-CN"/>
              </w:rPr>
              <w:t>) symbol in each slot of CPI</w:t>
            </w:r>
            <w:r>
              <w:rPr>
                <w:rFonts w:hint="eastAsia"/>
                <w:lang w:val="en-US" w:eastAsia="zh-CN"/>
              </w:rPr>
              <w:t xml:space="preserve"> </w:t>
            </w:r>
            <w:r>
              <w:rPr>
                <w:lang w:val="en-US" w:eastAsia="zh-CN"/>
              </w:rPr>
              <w:t>with</w:t>
            </w:r>
            <w:r>
              <w:rPr>
                <w:rFonts w:hint="eastAsia"/>
                <w:lang w:val="en-US" w:eastAsia="zh-CN"/>
              </w:rPr>
              <w:t xml:space="preserve"> comb-1 in frequency domain.</w:t>
            </w:r>
            <w:r>
              <w:rPr>
                <w:lang w:val="en-US" w:eastAsia="zh-CN"/>
              </w:rPr>
              <w:t xml:space="preserve"> </w:t>
            </w:r>
          </w:p>
          <w:p w14:paraId="2E0732E7" w14:textId="77777777" w:rsidR="00A8429E" w:rsidRDefault="00BA72BE">
            <w:pPr>
              <w:pStyle w:val="a1"/>
              <w:rPr>
                <w:lang w:val="en-US" w:eastAsia="zh-CN"/>
              </w:rPr>
            </w:pPr>
            <w:r>
              <w:rPr>
                <w:noProof/>
              </w:rPr>
              <w:lastRenderedPageBreak/>
              <w:drawing>
                <wp:inline distT="0" distB="0" distL="114300" distR="114300" wp14:anchorId="55184632" wp14:editId="1F49CF85">
                  <wp:extent cx="5073650" cy="2492375"/>
                  <wp:effectExtent l="0" t="0" r="1270" b="6985"/>
                  <wp:docPr id="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5"/>
                          <pic:cNvPicPr>
                            <a:picLocks noChangeAspect="1"/>
                          </pic:cNvPicPr>
                        </pic:nvPicPr>
                        <pic:blipFill>
                          <a:blip r:embed="rId44"/>
                          <a:stretch>
                            <a:fillRect/>
                          </a:stretch>
                        </pic:blipFill>
                        <pic:spPr>
                          <a:xfrm>
                            <a:off x="0" y="0"/>
                            <a:ext cx="5073650" cy="2492375"/>
                          </a:xfrm>
                          <a:prstGeom prst="rect">
                            <a:avLst/>
                          </a:prstGeom>
                          <a:noFill/>
                          <a:ln>
                            <a:noFill/>
                          </a:ln>
                        </pic:spPr>
                      </pic:pic>
                    </a:graphicData>
                  </a:graphic>
                </wp:inline>
              </w:drawing>
            </w:r>
          </w:p>
          <w:p w14:paraId="65388FEC" w14:textId="77777777" w:rsidR="00A8429E" w:rsidRDefault="00BA72BE">
            <w:pPr>
              <w:pStyle w:val="a1"/>
              <w:snapToGrid w:val="0"/>
              <w:spacing w:line="240" w:lineRule="auto"/>
              <w:rPr>
                <w:rFonts w:ascii="Times New Roman" w:hAnsi="Times New Roman"/>
                <w:szCs w:val="20"/>
                <w:lang w:val="en-US" w:eastAsia="zh-CN"/>
              </w:rPr>
            </w:pPr>
            <w:r>
              <w:rPr>
                <w:rFonts w:hint="eastAsia"/>
                <w:lang w:val="en-US" w:eastAsia="zh-CN"/>
              </w:rPr>
              <w:t xml:space="preserve">For tracking, </w:t>
            </w:r>
            <w:r>
              <w:rPr>
                <w:rFonts w:ascii="Times New Roman" w:hAnsi="Times New Roman" w:hint="eastAsia"/>
                <w:szCs w:val="20"/>
                <w:lang w:val="en-US" w:eastAsia="zh-CN"/>
              </w:rPr>
              <w:t xml:space="preserve">100 periods of CPI are used. In each CPI, 5 tracked beams are used to monitor the 5 sensing targets for each TRP (which could be beam with CP-OFDM or beam with pulse signal, determining by prior information of targets and simulation configurations). Each tracked beam would occupy n-th (n=0,1,...,4) symbol in the first slot of each two slots in one CPI. </w:t>
            </w:r>
          </w:p>
          <w:p w14:paraId="45F63FEE" w14:textId="77777777" w:rsidR="00A8429E" w:rsidRDefault="00BA72BE">
            <w:pPr>
              <w:pStyle w:val="a1"/>
              <w:snapToGrid w:val="0"/>
              <w:spacing w:line="240" w:lineRule="auto"/>
              <w:rPr>
                <w:rFonts w:eastAsiaTheme="minorEastAsia"/>
                <w:szCs w:val="20"/>
                <w:lang w:val="en-US" w:eastAsia="zh-CN"/>
              </w:rPr>
            </w:pPr>
            <w:r>
              <w:rPr>
                <w:rFonts w:hint="eastAsia"/>
                <w:szCs w:val="20"/>
                <w:lang w:val="en-US" w:eastAsia="zh-CN"/>
              </w:rPr>
              <w:t xml:space="preserve">If CP-OFDM beam is used, each tracking beam is </w:t>
            </w:r>
            <w:r>
              <w:rPr>
                <w:rFonts w:eastAsiaTheme="minorEastAsia" w:hint="eastAsia"/>
                <w:szCs w:val="20"/>
                <w:lang w:val="en-US" w:eastAsia="zh-CN"/>
              </w:rPr>
              <w:t>comb 4 in frequency domain and comb 28 in time domain.</w:t>
            </w:r>
          </w:p>
          <w:p w14:paraId="12FF5638" w14:textId="77777777" w:rsidR="00A8429E" w:rsidRDefault="00BA72BE">
            <w:pPr>
              <w:pStyle w:val="a1"/>
              <w:rPr>
                <w:lang w:val="en-US" w:eastAsia="zh-CN"/>
              </w:rPr>
            </w:pPr>
            <w:r>
              <w:rPr>
                <w:rFonts w:hint="eastAsia"/>
                <w:szCs w:val="20"/>
                <w:lang w:val="en-US" w:eastAsia="zh-CN"/>
              </w:rPr>
              <w:t xml:space="preserve">If pulse signal beam is used, each tracking beam is </w:t>
            </w:r>
            <w:r>
              <w:rPr>
                <w:rFonts w:eastAsiaTheme="minorEastAsia" w:hint="eastAsia"/>
                <w:szCs w:val="20"/>
                <w:lang w:val="en-US" w:eastAsia="zh-CN"/>
              </w:rPr>
              <w:t>comb 1 in frequency domain and comb 28 in time domain.</w:t>
            </w:r>
          </w:p>
          <w:p w14:paraId="689B6421" w14:textId="77777777" w:rsidR="00A8429E" w:rsidRDefault="00BA72BE">
            <w:pPr>
              <w:pStyle w:val="a1"/>
              <w:rPr>
                <w:lang w:val="en-US" w:eastAsia="zh-CN"/>
              </w:rPr>
            </w:pPr>
            <w:r>
              <w:rPr>
                <w:noProof/>
              </w:rPr>
              <w:drawing>
                <wp:inline distT="0" distB="0" distL="114300" distR="114300" wp14:anchorId="6DAAF59C" wp14:editId="529D48C6">
                  <wp:extent cx="5079365" cy="1674495"/>
                  <wp:effectExtent l="0" t="0" r="0" b="1905"/>
                  <wp:docPr id="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7"/>
                          <pic:cNvPicPr>
                            <a:picLocks noChangeAspect="1"/>
                          </pic:cNvPicPr>
                        </pic:nvPicPr>
                        <pic:blipFill>
                          <a:blip r:embed="rId45"/>
                          <a:stretch>
                            <a:fillRect/>
                          </a:stretch>
                        </pic:blipFill>
                        <pic:spPr>
                          <a:xfrm>
                            <a:off x="0" y="0"/>
                            <a:ext cx="5079365" cy="1674495"/>
                          </a:xfrm>
                          <a:prstGeom prst="rect">
                            <a:avLst/>
                          </a:prstGeom>
                          <a:noFill/>
                          <a:ln>
                            <a:noFill/>
                          </a:ln>
                        </pic:spPr>
                      </pic:pic>
                    </a:graphicData>
                  </a:graphic>
                </wp:inline>
              </w:drawing>
            </w:r>
          </w:p>
          <w:p w14:paraId="2C5D3243" w14:textId="77777777" w:rsidR="00A8429E" w:rsidRDefault="00BA72BE">
            <w:pPr>
              <w:widowControl w:val="0"/>
              <w:spacing w:before="60"/>
              <w:rPr>
                <w:rFonts w:eastAsiaTheme="minorEastAsia"/>
                <w:lang w:eastAsia="zh-CN"/>
              </w:rPr>
            </w:pPr>
            <w:r>
              <w:rPr>
                <w:rFonts w:ascii="Times New Roman" w:hAnsi="Times New Roman" w:hint="eastAsia"/>
                <w:szCs w:val="20"/>
                <w:lang w:val="en-US" w:eastAsia="zh-CN"/>
              </w:rPr>
              <w:t xml:space="preserve">The TDD pattern we used is all D-slot in whole 128 slots in one CPI, other symbols which are not occupied by sensing could be used for communication. There is no sensing RS resource considered as Type 2 resource. </w:t>
            </w:r>
          </w:p>
        </w:tc>
      </w:tr>
      <w:tr w:rsidR="00FD30D9" w14:paraId="060FB21C" w14:textId="77777777">
        <w:tc>
          <w:tcPr>
            <w:tcW w:w="1413" w:type="dxa"/>
          </w:tcPr>
          <w:p w14:paraId="5828C7F0" w14:textId="707BC077" w:rsidR="00FD30D9" w:rsidRDefault="00FD30D9" w:rsidP="00FD30D9">
            <w:pPr>
              <w:widowControl w:val="0"/>
              <w:spacing w:before="6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8219" w:type="dxa"/>
          </w:tcPr>
          <w:p w14:paraId="2F8B1775" w14:textId="08304403" w:rsidR="00FD30D9" w:rsidRDefault="00FD30D9" w:rsidP="00FD30D9">
            <w:pPr>
              <w:widowControl w:val="0"/>
              <w:spacing w:before="60"/>
              <w:rPr>
                <w:lang w:val="en-US" w:eastAsia="zh-CN"/>
              </w:rPr>
            </w:pPr>
            <w:r>
              <w:rPr>
                <w:lang w:eastAsia="ko-KR"/>
              </w:rPr>
              <w:t>Sensing resource rat</w:t>
            </w:r>
            <w:r w:rsidR="00FE65D0">
              <w:rPr>
                <w:lang w:eastAsia="ko-KR"/>
              </w:rPr>
              <w:t>io</w:t>
            </w:r>
            <w:r>
              <w:rPr>
                <w:lang w:eastAsia="ko-KR"/>
              </w:rPr>
              <w:t xml:space="preserve"> option 1. Within a CPI, measurements were taken in every slot using two OFDM symbols per slot (symbol-combined into one effective sensing occasion) and a comb-2 frequency pattern.</w:t>
            </w:r>
          </w:p>
        </w:tc>
      </w:tr>
      <w:tr w:rsidR="00B91BE3" w14:paraId="4A525E7A" w14:textId="77777777">
        <w:tc>
          <w:tcPr>
            <w:tcW w:w="1413" w:type="dxa"/>
          </w:tcPr>
          <w:p w14:paraId="72E48316" w14:textId="77777777" w:rsidR="00B91BE3" w:rsidRDefault="00B91BE3" w:rsidP="00B91BE3">
            <w:pPr>
              <w:widowControl w:val="0"/>
              <w:spacing w:before="60"/>
              <w:rPr>
                <w:rFonts w:eastAsiaTheme="minorEastAsia"/>
                <w:lang w:val="en-US" w:eastAsia="zh-CN"/>
              </w:rPr>
            </w:pPr>
            <w:r w:rsidRPr="00DF28F7">
              <w:rPr>
                <w:rFonts w:eastAsia="Yu Mincho" w:hint="eastAsia"/>
                <w:lang w:val="en-US" w:eastAsia="ja-JP"/>
              </w:rPr>
              <w:t>CATT,</w:t>
            </w:r>
          </w:p>
          <w:p w14:paraId="30AB75EF" w14:textId="4385D52F" w:rsidR="00B91BE3" w:rsidRDefault="00B91BE3" w:rsidP="00B91BE3">
            <w:pPr>
              <w:widowControl w:val="0"/>
              <w:spacing w:before="60"/>
              <w:rPr>
                <w:rFonts w:eastAsia="Malgun Gothic"/>
                <w:lang w:val="en-US" w:eastAsia="ko-KR"/>
              </w:rPr>
            </w:pPr>
            <w:r w:rsidRPr="00DF28F7">
              <w:rPr>
                <w:rFonts w:eastAsia="Yu Mincho" w:hint="eastAsia"/>
                <w:lang w:val="en-US" w:eastAsia="ja-JP"/>
              </w:rPr>
              <w:t>CICTCI</w:t>
            </w:r>
          </w:p>
        </w:tc>
        <w:tc>
          <w:tcPr>
            <w:tcW w:w="8219" w:type="dxa"/>
          </w:tcPr>
          <w:p w14:paraId="00503F06" w14:textId="77777777" w:rsidR="00B91BE3" w:rsidRDefault="00B91BE3" w:rsidP="00B91BE3">
            <w:pPr>
              <w:widowControl w:val="0"/>
              <w:spacing w:before="60"/>
              <w:rPr>
                <w:rFonts w:eastAsiaTheme="minorEastAsia"/>
                <w:lang w:val="en-US" w:eastAsia="zh-CN"/>
              </w:rPr>
            </w:pPr>
            <w:r w:rsidRPr="004D1507">
              <w:rPr>
                <w:rFonts w:eastAsiaTheme="minorEastAsia" w:hint="eastAsia"/>
                <w:lang w:val="en-US" w:eastAsia="zh-CN"/>
              </w:rPr>
              <w:t xml:space="preserve">TDD UL/DL configuration: DDDSU. </w:t>
            </w:r>
          </w:p>
          <w:p w14:paraId="218E7F94" w14:textId="77777777" w:rsidR="00B91BE3" w:rsidRPr="001479B8" w:rsidRDefault="00B91BE3" w:rsidP="00B91BE3">
            <w:pPr>
              <w:pStyle w:val="a1"/>
              <w:rPr>
                <w:rFonts w:eastAsiaTheme="minorEastAsia"/>
                <w:b/>
                <w:bCs/>
                <w:lang w:val="en-US" w:eastAsia="zh-CN"/>
              </w:rPr>
            </w:pPr>
            <w:r w:rsidRPr="001479B8">
              <w:rPr>
                <w:rFonts w:eastAsiaTheme="minorEastAsia" w:hint="eastAsia"/>
                <w:b/>
                <w:bCs/>
                <w:lang w:val="en-US" w:eastAsia="zh-CN"/>
              </w:rPr>
              <w:t>Case1:</w:t>
            </w:r>
          </w:p>
          <w:p w14:paraId="72C125A8" w14:textId="77777777" w:rsidR="00B91BE3" w:rsidRDefault="00B91BE3" w:rsidP="00B91BE3">
            <w:pPr>
              <w:pStyle w:val="a1"/>
              <w:numPr>
                <w:ilvl w:val="0"/>
                <w:numId w:val="30"/>
              </w:numPr>
              <w:rPr>
                <w:rFonts w:eastAsiaTheme="minorEastAsia"/>
                <w:lang w:val="en-US" w:eastAsia="zh-CN"/>
              </w:rPr>
            </w:pPr>
            <w:r>
              <w:rPr>
                <w:rFonts w:eastAsiaTheme="minorEastAsia" w:hint="eastAsia"/>
                <w:lang w:val="en-US" w:eastAsia="zh-CN"/>
              </w:rPr>
              <w:t>CPI:160ms</w:t>
            </w:r>
          </w:p>
          <w:p w14:paraId="76CEA4E6" w14:textId="77777777" w:rsidR="00B91BE3" w:rsidRPr="005C6636" w:rsidRDefault="00B91BE3" w:rsidP="00B91BE3">
            <w:pPr>
              <w:pStyle w:val="a1"/>
              <w:numPr>
                <w:ilvl w:val="0"/>
                <w:numId w:val="30"/>
              </w:numPr>
              <w:rPr>
                <w:rFonts w:eastAsiaTheme="minorEastAsia"/>
                <w:lang w:val="en-US" w:eastAsia="zh-CN"/>
              </w:rPr>
            </w:pPr>
            <w:r>
              <w:rPr>
                <w:rFonts w:eastAsiaTheme="minorEastAsia"/>
                <w:lang w:val="en-US" w:eastAsia="zh-CN"/>
              </w:rPr>
              <w:t>P</w:t>
            </w:r>
            <w:r>
              <w:rPr>
                <w:rFonts w:eastAsiaTheme="minorEastAsia" w:hint="eastAsia"/>
                <w:lang w:val="en-US" w:eastAsia="zh-CN"/>
              </w:rPr>
              <w:t>eriod of CPI: 480ms</w:t>
            </w:r>
          </w:p>
          <w:p w14:paraId="709909F5" w14:textId="77777777" w:rsidR="00B91BE3" w:rsidRDefault="00B91BE3" w:rsidP="00B91BE3">
            <w:pPr>
              <w:pStyle w:val="a1"/>
              <w:numPr>
                <w:ilvl w:val="0"/>
                <w:numId w:val="30"/>
              </w:numPr>
              <w:rPr>
                <w:rFonts w:eastAsiaTheme="minorEastAsia"/>
                <w:lang w:val="en-US" w:eastAsia="zh-CN"/>
              </w:rPr>
            </w:pPr>
            <w:r w:rsidRPr="0074498C">
              <w:rPr>
                <w:rFonts w:eastAsiaTheme="minorEastAsia"/>
              </w:rPr>
              <w:t>T/F RE mapping</w:t>
            </w:r>
            <w:r>
              <w:rPr>
                <w:rFonts w:eastAsiaTheme="minorEastAsia" w:hint="eastAsia"/>
                <w:lang w:val="en-US" w:eastAsia="zh-CN"/>
              </w:rPr>
              <w:t xml:space="preserve"> : Each TX beam uses a single symbol with a comb-2 frequency pattern in a slot (R</w:t>
            </w:r>
            <w:r>
              <w:rPr>
                <w:rFonts w:eastAsia="等线" w:cs="Times" w:hint="eastAsia"/>
                <w:szCs w:val="20"/>
                <w:lang w:eastAsia="zh-CN"/>
              </w:rPr>
              <w:t>emaining REs in this symbol can</w:t>
            </w:r>
            <w:r>
              <w:rPr>
                <w:rFonts w:eastAsia="等线" w:cs="Times"/>
                <w:szCs w:val="20"/>
                <w:lang w:eastAsia="zh-CN"/>
              </w:rPr>
              <w:t>’</w:t>
            </w:r>
            <w:r>
              <w:rPr>
                <w:rFonts w:eastAsia="等线" w:cs="Times" w:hint="eastAsia"/>
                <w:szCs w:val="20"/>
                <w:lang w:eastAsia="zh-CN"/>
              </w:rPr>
              <w:t>t be used for communication</w:t>
            </w:r>
            <w:r>
              <w:rPr>
                <w:rFonts w:eastAsiaTheme="minorEastAsia" w:hint="eastAsia"/>
                <w:lang w:val="en-US" w:eastAsia="zh-CN"/>
              </w:rPr>
              <w:t xml:space="preserve">). </w:t>
            </w:r>
          </w:p>
          <w:p w14:paraId="3A1FE654" w14:textId="77777777" w:rsidR="00B91BE3" w:rsidRDefault="00B91BE3" w:rsidP="00B91BE3">
            <w:pPr>
              <w:pStyle w:val="a1"/>
              <w:rPr>
                <w:rFonts w:eastAsiaTheme="minorEastAsia"/>
                <w:lang w:val="en-US" w:eastAsia="zh-CN"/>
              </w:rPr>
            </w:pPr>
            <w:r w:rsidRPr="002158F7">
              <w:rPr>
                <w:rFonts w:eastAsiaTheme="minorEastAsia" w:hint="eastAsia"/>
                <w:lang w:val="en-US" w:eastAsia="zh-CN"/>
              </w:rPr>
              <w:t xml:space="preserve">All the sensing TXs will only transmit </w:t>
            </w:r>
            <w:r w:rsidRPr="002158F7">
              <w:rPr>
                <w:rFonts w:eastAsiaTheme="minorEastAsia"/>
                <w:lang w:val="en-US" w:eastAsia="zh-CN"/>
              </w:rPr>
              <w:t>sensing</w:t>
            </w:r>
            <w:r w:rsidRPr="002158F7">
              <w:rPr>
                <w:rFonts w:eastAsiaTheme="minorEastAsia" w:hint="eastAsia"/>
                <w:lang w:val="en-US" w:eastAsia="zh-CN"/>
              </w:rPr>
              <w:t xml:space="preserve"> RS</w:t>
            </w:r>
            <w:r>
              <w:rPr>
                <w:rFonts w:eastAsiaTheme="minorEastAsia" w:hint="eastAsia"/>
                <w:lang w:val="en-US" w:eastAsia="zh-CN"/>
              </w:rPr>
              <w:t>s</w:t>
            </w:r>
            <w:r w:rsidRPr="002158F7">
              <w:rPr>
                <w:rFonts w:eastAsiaTheme="minorEastAsia" w:hint="eastAsia"/>
                <w:lang w:val="en-US" w:eastAsia="zh-CN"/>
              </w:rPr>
              <w:t xml:space="preserve"> in the first CPI during one CPI period. </w:t>
            </w:r>
            <w:r>
              <w:rPr>
                <w:rFonts w:eastAsiaTheme="minorEastAsia" w:hint="eastAsia"/>
                <w:lang w:val="en-US" w:eastAsia="zh-CN"/>
              </w:rPr>
              <w:t>For each 5 slots of the first CPI, there are 3*3*2=18 symbols used for transmitting sensing RSs of different TRPs.</w:t>
            </w:r>
            <w:r w:rsidRPr="002158F7">
              <w:rPr>
                <w:rFonts w:eastAsiaTheme="minorEastAsia" w:hint="eastAsia"/>
                <w:lang w:val="en-US" w:eastAsia="zh-CN"/>
              </w:rPr>
              <w:t xml:space="preserve">  </w:t>
            </w:r>
          </w:p>
          <w:p w14:paraId="74D3F4C3" w14:textId="77777777" w:rsidR="00B91BE3" w:rsidRPr="001479B8" w:rsidRDefault="00B91BE3" w:rsidP="00B91BE3">
            <w:pPr>
              <w:pStyle w:val="a1"/>
              <w:rPr>
                <w:rFonts w:eastAsiaTheme="minorEastAsia"/>
                <w:b/>
                <w:bCs/>
                <w:lang w:val="en-US" w:eastAsia="zh-CN"/>
              </w:rPr>
            </w:pPr>
            <w:r w:rsidRPr="001479B8">
              <w:rPr>
                <w:rFonts w:eastAsiaTheme="minorEastAsia" w:hint="eastAsia"/>
                <w:b/>
                <w:bCs/>
                <w:lang w:val="en-US" w:eastAsia="zh-CN"/>
              </w:rPr>
              <w:lastRenderedPageBreak/>
              <w:t>Case2:</w:t>
            </w:r>
          </w:p>
          <w:p w14:paraId="0261CB4A" w14:textId="77777777" w:rsidR="00B91BE3" w:rsidRDefault="00B91BE3" w:rsidP="00B91BE3">
            <w:pPr>
              <w:pStyle w:val="a1"/>
              <w:numPr>
                <w:ilvl w:val="0"/>
                <w:numId w:val="30"/>
              </w:numPr>
              <w:rPr>
                <w:rFonts w:eastAsiaTheme="minorEastAsia"/>
                <w:lang w:val="en-US" w:eastAsia="zh-CN"/>
              </w:rPr>
            </w:pPr>
            <w:r>
              <w:rPr>
                <w:rFonts w:eastAsiaTheme="minorEastAsia" w:hint="eastAsia"/>
                <w:lang w:val="en-US" w:eastAsia="zh-CN"/>
              </w:rPr>
              <w:t>CPI:40ms</w:t>
            </w:r>
          </w:p>
          <w:p w14:paraId="7CC07F77" w14:textId="77777777" w:rsidR="00B91BE3" w:rsidRPr="005C6636" w:rsidRDefault="00B91BE3" w:rsidP="00B91BE3">
            <w:pPr>
              <w:pStyle w:val="a1"/>
              <w:numPr>
                <w:ilvl w:val="0"/>
                <w:numId w:val="30"/>
              </w:numPr>
              <w:rPr>
                <w:rFonts w:eastAsiaTheme="minorEastAsia"/>
                <w:lang w:val="en-US" w:eastAsia="zh-CN"/>
              </w:rPr>
            </w:pPr>
            <w:r>
              <w:rPr>
                <w:rFonts w:eastAsiaTheme="minorEastAsia"/>
                <w:lang w:val="en-US" w:eastAsia="zh-CN"/>
              </w:rPr>
              <w:t>P</w:t>
            </w:r>
            <w:r>
              <w:rPr>
                <w:rFonts w:eastAsiaTheme="minorEastAsia" w:hint="eastAsia"/>
                <w:lang w:val="en-US" w:eastAsia="zh-CN"/>
              </w:rPr>
              <w:t>eriod of CPI: 160ms</w:t>
            </w:r>
          </w:p>
          <w:p w14:paraId="7FE6F12A" w14:textId="77777777" w:rsidR="00B91BE3" w:rsidRDefault="00B91BE3" w:rsidP="00B91BE3">
            <w:pPr>
              <w:pStyle w:val="a1"/>
              <w:numPr>
                <w:ilvl w:val="0"/>
                <w:numId w:val="30"/>
              </w:numPr>
              <w:rPr>
                <w:rFonts w:eastAsiaTheme="minorEastAsia"/>
                <w:lang w:val="en-US" w:eastAsia="zh-CN"/>
              </w:rPr>
            </w:pPr>
            <w:r w:rsidRPr="0074498C">
              <w:rPr>
                <w:rFonts w:eastAsiaTheme="minorEastAsia"/>
              </w:rPr>
              <w:t>T/F RE mapping</w:t>
            </w:r>
            <w:r>
              <w:rPr>
                <w:rFonts w:eastAsiaTheme="minorEastAsia" w:hint="eastAsia"/>
                <w:lang w:val="en-US" w:eastAsia="zh-CN"/>
              </w:rPr>
              <w:t xml:space="preserve"> : Each TX beam uses a single symbol with a comb-2 frequency pattern in a slot (R</w:t>
            </w:r>
            <w:r>
              <w:rPr>
                <w:rFonts w:eastAsia="等线" w:cs="Times" w:hint="eastAsia"/>
                <w:szCs w:val="20"/>
                <w:lang w:eastAsia="zh-CN"/>
              </w:rPr>
              <w:t>emaining REs in this symbol can</w:t>
            </w:r>
            <w:r>
              <w:rPr>
                <w:rFonts w:eastAsia="等线" w:cs="Times"/>
                <w:szCs w:val="20"/>
                <w:lang w:eastAsia="zh-CN"/>
              </w:rPr>
              <w:t>’</w:t>
            </w:r>
            <w:r>
              <w:rPr>
                <w:rFonts w:eastAsia="等线" w:cs="Times" w:hint="eastAsia"/>
                <w:szCs w:val="20"/>
                <w:lang w:eastAsia="zh-CN"/>
              </w:rPr>
              <w:t>t be used for communication</w:t>
            </w:r>
            <w:r>
              <w:rPr>
                <w:rFonts w:eastAsiaTheme="minorEastAsia" w:hint="eastAsia"/>
                <w:lang w:val="en-US" w:eastAsia="zh-CN"/>
              </w:rPr>
              <w:t xml:space="preserve">). </w:t>
            </w:r>
          </w:p>
          <w:p w14:paraId="3CD8200D" w14:textId="59BECF9E" w:rsidR="00B91BE3" w:rsidRDefault="00B91BE3" w:rsidP="00B91BE3">
            <w:pPr>
              <w:widowControl w:val="0"/>
              <w:spacing w:before="60"/>
              <w:rPr>
                <w:lang w:eastAsia="ko-KR"/>
              </w:rPr>
            </w:pPr>
            <w:r w:rsidRPr="002158F7">
              <w:rPr>
                <w:rFonts w:eastAsiaTheme="minorEastAsia" w:hint="eastAsia"/>
                <w:lang w:val="en-US" w:eastAsia="zh-CN"/>
              </w:rPr>
              <w:t xml:space="preserve">All the sensing TXs will only transmit </w:t>
            </w:r>
            <w:r w:rsidRPr="002158F7">
              <w:rPr>
                <w:rFonts w:eastAsiaTheme="minorEastAsia"/>
                <w:lang w:val="en-US" w:eastAsia="zh-CN"/>
              </w:rPr>
              <w:t>sensing</w:t>
            </w:r>
            <w:r w:rsidRPr="002158F7">
              <w:rPr>
                <w:rFonts w:eastAsiaTheme="minorEastAsia" w:hint="eastAsia"/>
                <w:lang w:val="en-US" w:eastAsia="zh-CN"/>
              </w:rPr>
              <w:t xml:space="preserve"> RS</w:t>
            </w:r>
            <w:r>
              <w:rPr>
                <w:rFonts w:eastAsiaTheme="minorEastAsia" w:hint="eastAsia"/>
                <w:lang w:val="en-US" w:eastAsia="zh-CN"/>
              </w:rPr>
              <w:t>s</w:t>
            </w:r>
            <w:r w:rsidRPr="002158F7">
              <w:rPr>
                <w:rFonts w:eastAsiaTheme="minorEastAsia" w:hint="eastAsia"/>
                <w:lang w:val="en-US" w:eastAsia="zh-CN"/>
              </w:rPr>
              <w:t xml:space="preserve"> in the first CPI during one CPI period. </w:t>
            </w:r>
            <w:r>
              <w:rPr>
                <w:rFonts w:eastAsiaTheme="minorEastAsia" w:hint="eastAsia"/>
                <w:lang w:val="en-US" w:eastAsia="zh-CN"/>
              </w:rPr>
              <w:t>For each 5 slots of the first CPI, there are 4*6*16=384 symbols used for transmitting sensing RSs of different TRPs.</w:t>
            </w:r>
          </w:p>
        </w:tc>
      </w:tr>
      <w:tr w:rsidR="002864F1" w14:paraId="6296B3F0" w14:textId="77777777">
        <w:tc>
          <w:tcPr>
            <w:tcW w:w="1413" w:type="dxa"/>
          </w:tcPr>
          <w:p w14:paraId="20576CF7" w14:textId="77D94E68" w:rsidR="002864F1" w:rsidRPr="002864F1" w:rsidRDefault="002864F1" w:rsidP="00B91BE3">
            <w:pPr>
              <w:widowControl w:val="0"/>
              <w:spacing w:before="60"/>
              <w:rPr>
                <w:rFonts w:eastAsiaTheme="minorEastAsia"/>
                <w:lang w:val="en-US" w:eastAsia="zh-CN"/>
              </w:rPr>
            </w:pPr>
            <w:r>
              <w:rPr>
                <w:rFonts w:eastAsiaTheme="minorEastAsia" w:hint="eastAsia"/>
                <w:lang w:val="en-US" w:eastAsia="zh-CN"/>
              </w:rPr>
              <w:lastRenderedPageBreak/>
              <w:t>China Telecom</w:t>
            </w:r>
          </w:p>
        </w:tc>
        <w:tc>
          <w:tcPr>
            <w:tcW w:w="8219" w:type="dxa"/>
          </w:tcPr>
          <w:p w14:paraId="257A6C12" w14:textId="77777777" w:rsidR="003818E6" w:rsidRDefault="005E0EEC" w:rsidP="00B91BE3">
            <w:pPr>
              <w:widowControl w:val="0"/>
              <w:spacing w:before="60"/>
              <w:rPr>
                <w:rFonts w:eastAsiaTheme="minorEastAsia"/>
                <w:lang w:val="en-US" w:eastAsia="zh-CN"/>
              </w:rPr>
            </w:pPr>
            <w:r>
              <w:rPr>
                <w:rFonts w:eastAsia="Yu Mincho"/>
                <w:lang w:val="en-US" w:eastAsia="ja-JP"/>
              </w:rPr>
              <w:t>PRS</w:t>
            </w:r>
            <w:r>
              <w:rPr>
                <w:rFonts w:eastAsiaTheme="minorEastAsia" w:hint="eastAsia"/>
                <w:lang w:val="en-US" w:eastAsia="zh-CN"/>
              </w:rPr>
              <w:t xml:space="preserve"> is used </w:t>
            </w:r>
            <w:r w:rsidR="00053283">
              <w:rPr>
                <w:rFonts w:eastAsiaTheme="minorEastAsia" w:hint="eastAsia"/>
                <w:lang w:val="en-US" w:eastAsia="zh-CN"/>
              </w:rPr>
              <w:t xml:space="preserve">as the </w:t>
            </w:r>
            <w:r w:rsidR="00053283">
              <w:rPr>
                <w:rFonts w:eastAsiaTheme="minorEastAsia"/>
                <w:lang w:val="en-US" w:eastAsia="zh-CN"/>
              </w:rPr>
              <w:t>sensi</w:t>
            </w:r>
            <w:r w:rsidR="00053283">
              <w:rPr>
                <w:rFonts w:eastAsiaTheme="minorEastAsia" w:hint="eastAsia"/>
                <w:lang w:val="en-US" w:eastAsia="zh-CN"/>
              </w:rPr>
              <w:t xml:space="preserve">ng signal. </w:t>
            </w:r>
            <w:r w:rsidR="003647A3">
              <w:rPr>
                <w:rFonts w:eastAsiaTheme="minorEastAsia" w:hint="eastAsia"/>
                <w:lang w:val="en-US" w:eastAsia="zh-CN"/>
              </w:rPr>
              <w:t xml:space="preserve">One or two symbols in </w:t>
            </w:r>
            <w:r w:rsidR="008E217B">
              <w:rPr>
                <w:rFonts w:eastAsiaTheme="minorEastAsia" w:hint="eastAsia"/>
                <w:lang w:val="en-US" w:eastAsia="zh-CN"/>
              </w:rPr>
              <w:t xml:space="preserve">a slot are configured </w:t>
            </w:r>
            <w:r w:rsidR="006261D2">
              <w:rPr>
                <w:rFonts w:eastAsiaTheme="minorEastAsia" w:hint="eastAsia"/>
                <w:lang w:val="en-US" w:eastAsia="zh-CN"/>
              </w:rPr>
              <w:t xml:space="preserve">for the RS transmission, with the </w:t>
            </w:r>
            <w:r w:rsidR="009038F2">
              <w:rPr>
                <w:rFonts w:eastAsiaTheme="minorEastAsia" w:hint="eastAsia"/>
                <w:lang w:val="en-US" w:eastAsia="zh-CN"/>
              </w:rPr>
              <w:t>frequency comb</w:t>
            </w:r>
            <w:r w:rsidR="00A52B34">
              <w:rPr>
                <w:rFonts w:eastAsiaTheme="minorEastAsia" w:hint="eastAsia"/>
                <w:lang w:val="en-US" w:eastAsia="zh-CN"/>
              </w:rPr>
              <w:t xml:space="preserve"> </w:t>
            </w:r>
            <w:r w:rsidR="00FF7767">
              <w:rPr>
                <w:rFonts w:eastAsiaTheme="minorEastAsia" w:hint="eastAsia"/>
                <w:lang w:val="en-US" w:eastAsia="zh-CN"/>
              </w:rPr>
              <w:t xml:space="preserve">rule </w:t>
            </w:r>
            <w:r w:rsidR="00D46AAF">
              <w:rPr>
                <w:rFonts w:eastAsiaTheme="minorEastAsia" w:hint="eastAsia"/>
                <w:lang w:val="en-US" w:eastAsia="zh-CN"/>
              </w:rPr>
              <w:t xml:space="preserve">same with </w:t>
            </w:r>
            <w:r w:rsidR="000C4236">
              <w:rPr>
                <w:rFonts w:eastAsiaTheme="minorEastAsia" w:hint="eastAsia"/>
                <w:lang w:val="en-US" w:eastAsia="zh-CN"/>
              </w:rPr>
              <w:t>PRS</w:t>
            </w:r>
            <w:r w:rsidR="006D72BA">
              <w:rPr>
                <w:rFonts w:eastAsiaTheme="minorEastAsia" w:hint="eastAsia"/>
                <w:lang w:val="en-US" w:eastAsia="zh-CN"/>
              </w:rPr>
              <w:t>.</w:t>
            </w:r>
          </w:p>
          <w:p w14:paraId="54FBFFF1" w14:textId="743774FF" w:rsidR="002864F1" w:rsidRPr="00053283" w:rsidRDefault="00F72B49" w:rsidP="00B91BE3">
            <w:pPr>
              <w:widowControl w:val="0"/>
              <w:spacing w:before="60"/>
              <w:rPr>
                <w:rFonts w:eastAsiaTheme="minorEastAsia"/>
                <w:lang w:val="en-US" w:eastAsia="zh-CN"/>
              </w:rPr>
            </w:pPr>
            <w:r>
              <w:rPr>
                <w:rFonts w:eastAsiaTheme="minorEastAsia" w:hint="eastAsia"/>
                <w:lang w:val="en-US" w:eastAsia="zh-CN"/>
              </w:rPr>
              <w:t>C</w:t>
            </w:r>
            <w:r w:rsidR="006251A0">
              <w:rPr>
                <w:rFonts w:eastAsiaTheme="minorEastAsia" w:hint="eastAsia"/>
                <w:lang w:val="en-US" w:eastAsia="zh-CN"/>
              </w:rPr>
              <w:t xml:space="preserve">oherent </w:t>
            </w:r>
            <w:r w:rsidR="00F449D0">
              <w:rPr>
                <w:rFonts w:eastAsiaTheme="minorEastAsia" w:hint="eastAsia"/>
                <w:lang w:val="en-US" w:eastAsia="zh-CN"/>
              </w:rPr>
              <w:t>process interval</w:t>
            </w:r>
            <w:r w:rsidR="00D03F17">
              <w:rPr>
                <w:rFonts w:eastAsiaTheme="minorEastAsia" w:hint="eastAsia"/>
                <w:lang w:val="en-US" w:eastAsia="zh-CN"/>
              </w:rPr>
              <w:t xml:space="preserve"> consists of</w:t>
            </w:r>
            <w:r>
              <w:rPr>
                <w:rFonts w:eastAsiaTheme="minorEastAsia" w:hint="eastAsia"/>
                <w:lang w:val="en-US" w:eastAsia="zh-CN"/>
              </w:rPr>
              <w:t xml:space="preserve"> sensing symbols of continuous 40/80/160ms</w:t>
            </w:r>
            <w:r w:rsidR="009844F3">
              <w:rPr>
                <w:rFonts w:eastAsiaTheme="minorEastAsia" w:hint="eastAsia"/>
                <w:lang w:val="en-US" w:eastAsia="zh-CN"/>
              </w:rPr>
              <w:t>.</w:t>
            </w:r>
          </w:p>
        </w:tc>
      </w:tr>
      <w:tr w:rsidR="002C24F6" w14:paraId="646AE84B" w14:textId="77777777" w:rsidTr="002C24F6">
        <w:tc>
          <w:tcPr>
            <w:tcW w:w="1413" w:type="dxa"/>
          </w:tcPr>
          <w:p w14:paraId="27A3260C" w14:textId="3D571E52" w:rsidR="002C24F6" w:rsidRDefault="00CE7B4C" w:rsidP="00C90C93">
            <w:pPr>
              <w:widowControl w:val="0"/>
              <w:spacing w:before="60"/>
              <w:rPr>
                <w:rFonts w:eastAsia="Yu Mincho"/>
                <w:lang w:val="en-US" w:eastAsia="ja-JP"/>
              </w:rPr>
            </w:pPr>
            <w:r>
              <w:rPr>
                <w:rFonts w:eastAsiaTheme="minorEastAsia"/>
                <w:lang w:val="en-US" w:eastAsia="zh-CN"/>
              </w:rPr>
              <w:t>Qualcomm</w:t>
            </w:r>
          </w:p>
        </w:tc>
        <w:tc>
          <w:tcPr>
            <w:tcW w:w="8219" w:type="dxa"/>
          </w:tcPr>
          <w:p w14:paraId="38F76058" w14:textId="7448A6F8" w:rsidR="002C24F6" w:rsidRDefault="002C24F6" w:rsidP="00C90C93">
            <w:pPr>
              <w:widowControl w:val="0"/>
              <w:spacing w:before="60"/>
              <w:rPr>
                <w:rFonts w:eastAsiaTheme="minorEastAsia"/>
                <w:lang w:val="en-US" w:eastAsia="zh-CN"/>
              </w:rPr>
            </w:pPr>
            <w:r>
              <w:rPr>
                <w:rFonts w:eastAsiaTheme="minorEastAsia" w:hint="eastAsia"/>
                <w:lang w:val="en-US" w:eastAsia="zh-CN"/>
              </w:rPr>
              <w:t>I</w:t>
            </w:r>
            <w:r>
              <w:rPr>
                <w:rFonts w:eastAsiaTheme="minorEastAsia"/>
                <w:lang w:val="en-US" w:eastAsia="zh-CN"/>
              </w:rPr>
              <w:t>n time domain, when DDDSU is used, 2 symbols are reserved for sensing (TRS-like</w:t>
            </w:r>
            <w:r w:rsidR="00CE7B4C">
              <w:rPr>
                <w:rFonts w:eastAsiaTheme="minorEastAsia"/>
                <w:lang w:val="en-US" w:eastAsia="zh-CN"/>
              </w:rPr>
              <w:t xml:space="preserve"> – non-uniformly time-domain spacing</w:t>
            </w:r>
            <w:r>
              <w:rPr>
                <w:rFonts w:eastAsiaTheme="minorEastAsia"/>
                <w:lang w:val="en-US" w:eastAsia="zh-CN"/>
              </w:rPr>
              <w:t xml:space="preserve">) in 1 or 2 or 4 consecutive slots. </w:t>
            </w:r>
            <w:r w:rsidR="00CE7B4C">
              <w:rPr>
                <w:rFonts w:eastAsiaTheme="minorEastAsia"/>
                <w:lang w:val="en-US" w:eastAsia="zh-CN"/>
              </w:rPr>
              <w:t xml:space="preserve">When no TDD config is used, 2 symbols uniformly spaced per slot are used. </w:t>
            </w:r>
          </w:p>
          <w:p w14:paraId="0537DC79" w14:textId="77777777" w:rsidR="002C24F6" w:rsidRDefault="002C24F6" w:rsidP="00C90C93">
            <w:pPr>
              <w:widowControl w:val="0"/>
              <w:spacing w:before="60"/>
              <w:rPr>
                <w:rFonts w:eastAsiaTheme="minorEastAsia"/>
                <w:lang w:val="en-US" w:eastAsia="zh-CN"/>
              </w:rPr>
            </w:pPr>
            <w:r>
              <w:rPr>
                <w:rFonts w:eastAsiaTheme="minorEastAsia"/>
                <w:lang w:val="en-US" w:eastAsia="zh-CN"/>
              </w:rPr>
              <w:t>For each STX</w:t>
            </w:r>
          </w:p>
          <w:p w14:paraId="0903C6FC" w14:textId="77777777" w:rsidR="00CE7B4C" w:rsidRDefault="002C24F6" w:rsidP="00CE7B4C">
            <w:pPr>
              <w:pStyle w:val="aff4"/>
              <w:widowControl w:val="0"/>
              <w:numPr>
                <w:ilvl w:val="0"/>
                <w:numId w:val="22"/>
              </w:numPr>
              <w:spacing w:before="60"/>
              <w:rPr>
                <w:rFonts w:eastAsiaTheme="minorEastAsia"/>
                <w:lang w:val="en-US" w:eastAsia="zh-CN"/>
              </w:rPr>
            </w:pPr>
            <w:r>
              <w:rPr>
                <w:rFonts w:eastAsiaTheme="minorEastAsia"/>
                <w:lang w:val="en-US" w:eastAsia="zh-CN"/>
              </w:rPr>
              <w:t>For each 480ms, it only transmits sensing RS within a 80ms window, and is muted within the remaining.</w:t>
            </w:r>
          </w:p>
          <w:p w14:paraId="640CFA80" w14:textId="0108BCA6" w:rsidR="00CE7B4C" w:rsidRPr="00CE7B4C" w:rsidRDefault="00CE7B4C" w:rsidP="00CE7B4C">
            <w:pPr>
              <w:pStyle w:val="aff4"/>
              <w:widowControl w:val="0"/>
              <w:numPr>
                <w:ilvl w:val="0"/>
                <w:numId w:val="22"/>
              </w:numPr>
              <w:spacing w:before="60"/>
              <w:rPr>
                <w:rFonts w:eastAsiaTheme="minorEastAsia"/>
                <w:lang w:val="en-US" w:eastAsia="zh-CN"/>
              </w:rPr>
            </w:pPr>
            <w:r>
              <w:rPr>
                <w:rFonts w:eastAsiaTheme="minorEastAsia"/>
                <w:lang w:val="en-US" w:eastAsia="zh-CN"/>
              </w:rPr>
              <w:t xml:space="preserve">For each symbol, it only transmits sensing </w:t>
            </w:r>
            <w:r>
              <w:rPr>
                <w:rFonts w:eastAsiaTheme="minorEastAsia" w:hint="eastAsia"/>
                <w:lang w:val="en-US" w:eastAsia="zh-CN"/>
              </w:rPr>
              <w:t>RS</w:t>
            </w:r>
            <w:r>
              <w:rPr>
                <w:rFonts w:eastAsiaTheme="minorEastAsia"/>
                <w:lang w:val="en-US" w:eastAsia="zh-CN"/>
              </w:rPr>
              <w:t xml:space="preserve"> on comb-4 REs. (4 TRPs FDMed orthogonally)</w:t>
            </w:r>
          </w:p>
          <w:p w14:paraId="05D452DE" w14:textId="560268F2" w:rsidR="002C24F6" w:rsidRPr="00CE7B4C" w:rsidRDefault="00CE7B4C" w:rsidP="00CE7B4C">
            <w:pPr>
              <w:widowControl w:val="0"/>
              <w:spacing w:before="60"/>
              <w:rPr>
                <w:rFonts w:eastAsiaTheme="minorEastAsia"/>
                <w:lang w:val="en-US" w:eastAsia="zh-CN"/>
              </w:rPr>
            </w:pPr>
            <w:r w:rsidRPr="00CE7B4C">
              <w:rPr>
                <w:rFonts w:eastAsiaTheme="minorEastAsia"/>
                <w:lang w:val="en-US" w:eastAsia="zh-CN"/>
              </w:rPr>
              <w:t xml:space="preserve">Within the 480ms window, all </w:t>
            </w:r>
            <w:r>
              <w:rPr>
                <w:rFonts w:eastAsiaTheme="minorEastAsia"/>
                <w:lang w:val="en-US" w:eastAsia="zh-CN"/>
              </w:rPr>
              <w:t>STXs</w:t>
            </w:r>
            <w:r w:rsidRPr="00CE7B4C">
              <w:rPr>
                <w:rFonts w:eastAsiaTheme="minorEastAsia"/>
                <w:lang w:val="en-US" w:eastAsia="zh-CN"/>
              </w:rPr>
              <w:t xml:space="preserve"> transmit in the first half, and no TRP transmits in the 2</w:t>
            </w:r>
            <w:r w:rsidRPr="00CE7B4C">
              <w:rPr>
                <w:rFonts w:eastAsiaTheme="minorEastAsia"/>
                <w:vertAlign w:val="superscript"/>
                <w:lang w:val="en-US" w:eastAsia="zh-CN"/>
              </w:rPr>
              <w:t>nd</w:t>
            </w:r>
            <w:r w:rsidRPr="00CE7B4C">
              <w:rPr>
                <w:rFonts w:eastAsiaTheme="minorEastAsia"/>
                <w:lang w:val="en-US" w:eastAsia="zh-CN"/>
              </w:rPr>
              <w:t xml:space="preserve"> half. </w:t>
            </w:r>
            <w:r w:rsidR="002C24F6" w:rsidRPr="00CE7B4C">
              <w:rPr>
                <w:rFonts w:eastAsiaTheme="minorEastAsia"/>
                <w:lang w:val="en-US" w:eastAsia="zh-CN"/>
              </w:rPr>
              <w:t xml:space="preserve"> </w:t>
            </w:r>
            <w:r w:rsidRPr="00CE7B4C">
              <w:rPr>
                <w:rFonts w:eastAsiaTheme="minorEastAsia"/>
                <w:lang w:val="en-US" w:eastAsia="zh-CN"/>
              </w:rPr>
              <w:t>(3 sets of TRPs TDMed orthogonally)</w:t>
            </w:r>
            <w:r>
              <w:rPr>
                <w:rFonts w:eastAsiaTheme="minorEastAsia"/>
                <w:lang w:val="en-US" w:eastAsia="zh-CN"/>
              </w:rPr>
              <w:t>.</w:t>
            </w:r>
          </w:p>
          <w:p w14:paraId="4F96BA03" w14:textId="389882ED" w:rsidR="00CE7B4C" w:rsidRPr="00CE7B4C" w:rsidRDefault="00CE7B4C" w:rsidP="00CE7B4C">
            <w:pPr>
              <w:pStyle w:val="a1"/>
              <w:rPr>
                <w:lang w:val="en-US" w:eastAsia="zh-CN"/>
              </w:rPr>
            </w:pPr>
            <w:r w:rsidRPr="00CE7B4C">
              <w:rPr>
                <w:noProof/>
                <w:lang w:val="en-US" w:eastAsia="zh-CN"/>
              </w:rPr>
              <w:drawing>
                <wp:inline distT="0" distB="0" distL="0" distR="0" wp14:anchorId="4DE37DF0" wp14:editId="2B6330BD">
                  <wp:extent cx="5081905" cy="2242820"/>
                  <wp:effectExtent l="0" t="0" r="4445" b="5080"/>
                  <wp:docPr id="1137911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911825" name=""/>
                          <pic:cNvPicPr/>
                        </pic:nvPicPr>
                        <pic:blipFill>
                          <a:blip r:embed="rId46"/>
                          <a:stretch>
                            <a:fillRect/>
                          </a:stretch>
                        </pic:blipFill>
                        <pic:spPr>
                          <a:xfrm>
                            <a:off x="0" y="0"/>
                            <a:ext cx="5081905" cy="2242820"/>
                          </a:xfrm>
                          <a:prstGeom prst="rect">
                            <a:avLst/>
                          </a:prstGeom>
                        </pic:spPr>
                      </pic:pic>
                    </a:graphicData>
                  </a:graphic>
                </wp:inline>
              </w:drawing>
            </w:r>
          </w:p>
        </w:tc>
      </w:tr>
      <w:tr w:rsidR="0068416D" w14:paraId="7BC7713F" w14:textId="77777777" w:rsidTr="002C24F6">
        <w:tc>
          <w:tcPr>
            <w:tcW w:w="1413" w:type="dxa"/>
          </w:tcPr>
          <w:p w14:paraId="1288A906" w14:textId="1A0196CC" w:rsidR="0068416D" w:rsidRDefault="0068416D" w:rsidP="00C90C93">
            <w:pPr>
              <w:widowControl w:val="0"/>
              <w:spacing w:before="60"/>
              <w:rPr>
                <w:rFonts w:eastAsiaTheme="minorEastAsia"/>
                <w:lang w:val="en-US" w:eastAsia="zh-CN"/>
              </w:rPr>
            </w:pPr>
            <w:r>
              <w:rPr>
                <w:rFonts w:eastAsiaTheme="minorEastAsia" w:hint="eastAsia"/>
                <w:lang w:val="en-US" w:eastAsia="zh-CN"/>
              </w:rPr>
              <w:t>CMCC</w:t>
            </w:r>
          </w:p>
        </w:tc>
        <w:tc>
          <w:tcPr>
            <w:tcW w:w="8219" w:type="dxa"/>
          </w:tcPr>
          <w:p w14:paraId="2D506763" w14:textId="77777777" w:rsidR="0068416D" w:rsidRDefault="0068416D" w:rsidP="0068416D">
            <w:pPr>
              <w:widowControl w:val="0"/>
              <w:spacing w:before="60"/>
              <w:rPr>
                <w:rFonts w:eastAsiaTheme="minorEastAsia"/>
                <w:lang w:val="en-US" w:eastAsia="zh-CN"/>
              </w:rPr>
            </w:pPr>
            <w:r w:rsidRPr="0068416D">
              <w:rPr>
                <w:rFonts w:eastAsiaTheme="minorEastAsia" w:hint="eastAsia"/>
                <w:b/>
                <w:bCs/>
                <w:lang w:val="en-US" w:eastAsia="zh-CN"/>
              </w:rPr>
              <w:t>Frequency density:</w:t>
            </w:r>
            <w:r>
              <w:rPr>
                <w:rFonts w:eastAsiaTheme="minorEastAsia" w:hint="eastAsia"/>
                <w:lang w:val="en-US" w:eastAsia="zh-CN"/>
              </w:rPr>
              <w:t xml:space="preserve"> comb-4</w:t>
            </w:r>
          </w:p>
          <w:p w14:paraId="009B1138" w14:textId="77777777" w:rsidR="0068416D" w:rsidRPr="0068416D" w:rsidRDefault="0068416D" w:rsidP="0068416D">
            <w:pPr>
              <w:pStyle w:val="a1"/>
              <w:rPr>
                <w:rFonts w:eastAsiaTheme="minorEastAsia"/>
                <w:b/>
                <w:bCs/>
                <w:lang w:val="en-US" w:eastAsia="zh-CN"/>
              </w:rPr>
            </w:pPr>
            <w:r w:rsidRPr="0068416D">
              <w:rPr>
                <w:rFonts w:eastAsiaTheme="minorEastAsia" w:hint="eastAsia"/>
                <w:b/>
                <w:bCs/>
                <w:lang w:val="en-US" w:eastAsia="zh-CN"/>
              </w:rPr>
              <w:t xml:space="preserve">Time density: </w:t>
            </w:r>
          </w:p>
          <w:tbl>
            <w:tblPr>
              <w:tblStyle w:val="afd"/>
              <w:tblW w:w="0" w:type="auto"/>
              <w:tblLayout w:type="fixed"/>
              <w:tblLook w:val="04A0" w:firstRow="1" w:lastRow="0" w:firstColumn="1" w:lastColumn="0" w:noHBand="0" w:noVBand="1"/>
            </w:tblPr>
            <w:tblGrid>
              <w:gridCol w:w="3996"/>
              <w:gridCol w:w="3997"/>
            </w:tblGrid>
            <w:tr w:rsidR="0068416D" w14:paraId="1FC7A323" w14:textId="77777777" w:rsidTr="001E234D">
              <w:tc>
                <w:tcPr>
                  <w:tcW w:w="3996" w:type="dxa"/>
                </w:tcPr>
                <w:p w14:paraId="57F0330F" w14:textId="77777777" w:rsidR="0068416D" w:rsidRPr="00C83107" w:rsidRDefault="0068416D" w:rsidP="0068416D">
                  <w:pPr>
                    <w:pStyle w:val="a1"/>
                    <w:rPr>
                      <w:rFonts w:eastAsiaTheme="minorEastAsia"/>
                      <w:lang w:val="en-US" w:eastAsia="zh-CN"/>
                    </w:rPr>
                  </w:pPr>
                  <w:r>
                    <w:rPr>
                      <w:rFonts w:eastAsiaTheme="minorEastAsia" w:hint="eastAsia"/>
                      <w:lang w:val="en-US" w:eastAsia="zh-CN"/>
                    </w:rPr>
                    <w:t>TDD case-1: comb-7</w:t>
                  </w:r>
                </w:p>
              </w:tc>
              <w:tc>
                <w:tcPr>
                  <w:tcW w:w="3997" w:type="dxa"/>
                </w:tcPr>
                <w:p w14:paraId="34E3BC9D" w14:textId="77777777" w:rsidR="0068416D" w:rsidRPr="00C83107" w:rsidRDefault="0068416D" w:rsidP="0068416D">
                  <w:pPr>
                    <w:pStyle w:val="a1"/>
                    <w:rPr>
                      <w:rFonts w:eastAsiaTheme="minorEastAsia"/>
                      <w:lang w:val="en-US" w:eastAsia="zh-CN"/>
                    </w:rPr>
                  </w:pPr>
                  <w:r w:rsidRPr="00C83107">
                    <w:rPr>
                      <w:rFonts w:eastAsiaTheme="minorEastAsia" w:hint="eastAsia"/>
                      <w:lang w:val="en-US" w:eastAsia="zh-CN"/>
                    </w:rPr>
                    <w:t>TDD case-2: comb-7 with UL symbols muted</w:t>
                  </w:r>
                </w:p>
              </w:tc>
            </w:tr>
            <w:tr w:rsidR="0068416D" w14:paraId="4401E19E" w14:textId="77777777" w:rsidTr="001E234D">
              <w:tc>
                <w:tcPr>
                  <w:tcW w:w="3996" w:type="dxa"/>
                </w:tcPr>
                <w:p w14:paraId="48CA2FDC" w14:textId="77777777" w:rsidR="0068416D" w:rsidRDefault="0068416D" w:rsidP="0068416D">
                  <w:pPr>
                    <w:pStyle w:val="a1"/>
                    <w:rPr>
                      <w:rFonts w:eastAsiaTheme="minorEastAsia"/>
                      <w:lang w:val="en-US" w:eastAsia="zh-CN"/>
                    </w:rPr>
                  </w:pPr>
                  <w:r w:rsidRPr="00937C03">
                    <w:rPr>
                      <w:noProof/>
                    </w:rPr>
                    <w:drawing>
                      <wp:inline distT="0" distB="0" distL="0" distR="0" wp14:anchorId="529F560A" wp14:editId="45B4ABC7">
                        <wp:extent cx="2043953" cy="712424"/>
                        <wp:effectExtent l="0" t="0" r="0" b="0"/>
                        <wp:docPr id="11754316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431673" name=""/>
                                <pic:cNvPicPr/>
                              </pic:nvPicPr>
                              <pic:blipFill>
                                <a:blip r:embed="rId47"/>
                                <a:stretch>
                                  <a:fillRect/>
                                </a:stretch>
                              </pic:blipFill>
                              <pic:spPr>
                                <a:xfrm>
                                  <a:off x="0" y="0"/>
                                  <a:ext cx="2063846" cy="719358"/>
                                </a:xfrm>
                                <a:prstGeom prst="rect">
                                  <a:avLst/>
                                </a:prstGeom>
                              </pic:spPr>
                            </pic:pic>
                          </a:graphicData>
                        </a:graphic>
                      </wp:inline>
                    </w:drawing>
                  </w:r>
                </w:p>
              </w:tc>
              <w:tc>
                <w:tcPr>
                  <w:tcW w:w="3997" w:type="dxa"/>
                </w:tcPr>
                <w:p w14:paraId="0F9AE2F7" w14:textId="77777777" w:rsidR="0068416D" w:rsidRDefault="0068416D" w:rsidP="0068416D">
                  <w:pPr>
                    <w:pStyle w:val="a1"/>
                    <w:rPr>
                      <w:rFonts w:eastAsiaTheme="minorEastAsia"/>
                      <w:lang w:val="en-US" w:eastAsia="zh-CN"/>
                    </w:rPr>
                  </w:pPr>
                  <w:r w:rsidRPr="00196ECA">
                    <w:rPr>
                      <w:rFonts w:ascii="Arial" w:eastAsiaTheme="minorEastAsia" w:hAnsi="Arial" w:cs="Arial"/>
                      <w:b/>
                      <w:noProof/>
                    </w:rPr>
                    <w:drawing>
                      <wp:inline distT="0" distB="0" distL="0" distR="0" wp14:anchorId="3F2ECB95" wp14:editId="0144E840">
                        <wp:extent cx="2026700" cy="900000"/>
                        <wp:effectExtent l="0" t="0" r="0" b="0"/>
                        <wp:docPr id="3001681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68161" name=""/>
                                <pic:cNvPicPr/>
                              </pic:nvPicPr>
                              <pic:blipFill>
                                <a:blip r:embed="rId48"/>
                                <a:stretch>
                                  <a:fillRect/>
                                </a:stretch>
                              </pic:blipFill>
                              <pic:spPr>
                                <a:xfrm>
                                  <a:off x="0" y="0"/>
                                  <a:ext cx="2026700" cy="900000"/>
                                </a:xfrm>
                                <a:prstGeom prst="rect">
                                  <a:avLst/>
                                </a:prstGeom>
                              </pic:spPr>
                            </pic:pic>
                          </a:graphicData>
                        </a:graphic>
                      </wp:inline>
                    </w:drawing>
                  </w:r>
                </w:p>
              </w:tc>
            </w:tr>
          </w:tbl>
          <w:p w14:paraId="1739339B" w14:textId="77777777" w:rsidR="0068416D" w:rsidRDefault="0068416D" w:rsidP="0068416D">
            <w:pPr>
              <w:pStyle w:val="a1"/>
              <w:rPr>
                <w:rFonts w:eastAsiaTheme="minorEastAsia"/>
                <w:lang w:val="en-US" w:eastAsia="zh-CN"/>
              </w:rPr>
            </w:pPr>
            <w:r w:rsidRPr="0068416D">
              <w:rPr>
                <w:rFonts w:eastAsiaTheme="minorEastAsia" w:hint="eastAsia"/>
                <w:b/>
                <w:bCs/>
                <w:lang w:val="en-US" w:eastAsia="zh-CN"/>
              </w:rPr>
              <w:t>CPI length:</w:t>
            </w:r>
            <w:r>
              <w:rPr>
                <w:rFonts w:eastAsiaTheme="minorEastAsia" w:hint="eastAsia"/>
                <w:lang w:val="en-US" w:eastAsia="zh-CN"/>
              </w:rPr>
              <w:t xml:space="preserve"> 40ms (Beam sweeping in horizontal is achieved within a CPI)</w:t>
            </w:r>
          </w:p>
          <w:p w14:paraId="1FC8F764" w14:textId="4A02C7C8" w:rsidR="0068416D" w:rsidRDefault="0068416D" w:rsidP="0068416D">
            <w:pPr>
              <w:pStyle w:val="a1"/>
              <w:rPr>
                <w:rFonts w:eastAsiaTheme="minorEastAsia"/>
                <w:lang w:val="en-US" w:eastAsia="zh-CN"/>
              </w:rPr>
            </w:pPr>
            <w:r w:rsidRPr="0002724E">
              <w:rPr>
                <w:noProof/>
                <w:lang w:eastAsia="zh-CN"/>
              </w:rPr>
              <w:lastRenderedPageBreak/>
              <w:drawing>
                <wp:inline distT="0" distB="0" distL="0" distR="0" wp14:anchorId="4B8E9FEA" wp14:editId="3999A47C">
                  <wp:extent cx="2381352" cy="500814"/>
                  <wp:effectExtent l="0" t="0" r="0" b="0"/>
                  <wp:docPr id="15402796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279616" name=""/>
                          <pic:cNvPicPr/>
                        </pic:nvPicPr>
                        <pic:blipFill>
                          <a:blip r:embed="rId49"/>
                          <a:stretch>
                            <a:fillRect/>
                          </a:stretch>
                        </pic:blipFill>
                        <pic:spPr>
                          <a:xfrm>
                            <a:off x="0" y="0"/>
                            <a:ext cx="2403724" cy="505519"/>
                          </a:xfrm>
                          <a:prstGeom prst="rect">
                            <a:avLst/>
                          </a:prstGeom>
                        </pic:spPr>
                      </pic:pic>
                    </a:graphicData>
                  </a:graphic>
                </wp:inline>
              </w:drawing>
            </w:r>
          </w:p>
        </w:tc>
      </w:tr>
      <w:tr w:rsidR="008F4BA5" w14:paraId="7A99CB6B" w14:textId="77777777" w:rsidTr="002C24F6">
        <w:tc>
          <w:tcPr>
            <w:tcW w:w="1413" w:type="dxa"/>
          </w:tcPr>
          <w:p w14:paraId="41C5D439" w14:textId="787E7571" w:rsidR="008F4BA5" w:rsidRDefault="008F4BA5" w:rsidP="00C90C93">
            <w:pPr>
              <w:widowControl w:val="0"/>
              <w:spacing w:before="6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8219" w:type="dxa"/>
          </w:tcPr>
          <w:p w14:paraId="5D6B5B48" w14:textId="55D3E32F" w:rsidR="008F4BA5" w:rsidRPr="0068416D" w:rsidRDefault="008F4BA5" w:rsidP="009423E9">
            <w:pPr>
              <w:spacing w:after="240"/>
              <w:rPr>
                <w:rFonts w:eastAsiaTheme="minorEastAsia"/>
                <w:b/>
                <w:bCs/>
                <w:lang w:val="en-US" w:eastAsia="zh-CN"/>
              </w:rPr>
            </w:pPr>
            <w:r w:rsidRPr="003E3E24">
              <w:rPr>
                <w:sz w:val="22"/>
              </w:rPr>
              <w:t>For the sensing-RS configuration, we consider comb-4 in frequency and comb-7 in time domain for one TRP.</w:t>
            </w:r>
            <w:r w:rsidR="009423E9">
              <w:rPr>
                <w:sz w:val="22"/>
              </w:rPr>
              <w:t xml:space="preserve"> </w:t>
            </w:r>
            <w:r w:rsidR="009423E9" w:rsidRPr="009423E9">
              <w:rPr>
                <w:sz w:val="22"/>
              </w:rPr>
              <w:t xml:space="preserve">40ms </w:t>
            </w:r>
            <w:r w:rsidR="009423E9">
              <w:rPr>
                <w:sz w:val="22"/>
              </w:rPr>
              <w:t>CPI is considered.</w:t>
            </w:r>
          </w:p>
        </w:tc>
      </w:tr>
      <w:tr w:rsidR="008E19FF" w14:paraId="299EA9E3" w14:textId="77777777" w:rsidTr="00792C3D">
        <w:tc>
          <w:tcPr>
            <w:tcW w:w="1413" w:type="dxa"/>
          </w:tcPr>
          <w:p w14:paraId="4DCD0D60" w14:textId="77777777" w:rsidR="008E19FF" w:rsidRDefault="008E19FF" w:rsidP="00792C3D">
            <w:pPr>
              <w:widowControl w:val="0"/>
              <w:spacing w:before="60"/>
              <w:rPr>
                <w:rFonts w:eastAsiaTheme="minorEastAsia"/>
                <w:lang w:val="en-US" w:eastAsia="zh-CN"/>
              </w:rPr>
            </w:pPr>
            <w:r>
              <w:rPr>
                <w:rFonts w:eastAsiaTheme="minorEastAsia"/>
                <w:lang w:val="en-US" w:eastAsia="zh-CN"/>
              </w:rPr>
              <w:t>SONY</w:t>
            </w:r>
          </w:p>
        </w:tc>
        <w:tc>
          <w:tcPr>
            <w:tcW w:w="8219" w:type="dxa"/>
          </w:tcPr>
          <w:p w14:paraId="4E86EF7F" w14:textId="60E818E8" w:rsidR="008E19FF" w:rsidRPr="00792C3D" w:rsidRDefault="008E19FF" w:rsidP="00792C3D">
            <w:pPr>
              <w:widowControl w:val="0"/>
              <w:spacing w:before="60"/>
              <w:rPr>
                <w:rFonts w:eastAsiaTheme="minorEastAsia"/>
                <w:lang w:val="en-US" w:eastAsia="zh-CN"/>
              </w:rPr>
            </w:pPr>
            <w:r w:rsidRPr="00792C3D">
              <w:rPr>
                <w:rFonts w:eastAsiaTheme="minorEastAsia"/>
                <w:lang w:val="en-US" w:eastAsia="zh-CN"/>
              </w:rPr>
              <w:t>Sensing RS: DL-PRS in which it is allocated in 2 symbols per slot (time-domain) with Comb-2 structure.</w:t>
            </w:r>
            <w:r>
              <w:rPr>
                <w:rFonts w:eastAsiaTheme="minorEastAsia"/>
                <w:lang w:val="en-US" w:eastAsia="zh-CN"/>
              </w:rPr>
              <w:t xml:space="preserve"> CPI length: 80 ms</w:t>
            </w:r>
          </w:p>
        </w:tc>
      </w:tr>
      <w:tr w:rsidR="00030464" w14:paraId="18C7FF6B" w14:textId="77777777" w:rsidTr="002C24F6">
        <w:tc>
          <w:tcPr>
            <w:tcW w:w="1413" w:type="dxa"/>
          </w:tcPr>
          <w:p w14:paraId="5447332B" w14:textId="4F9C7646" w:rsidR="00030464" w:rsidRPr="008E19FF" w:rsidRDefault="00030464" w:rsidP="00030464">
            <w:pPr>
              <w:widowControl w:val="0"/>
              <w:spacing w:before="60"/>
              <w:rPr>
                <w:rFonts w:eastAsiaTheme="minorEastAsia"/>
                <w:lang w:eastAsia="zh-CN"/>
              </w:rPr>
            </w:pPr>
            <w:r>
              <w:rPr>
                <w:rFonts w:eastAsia="Yu Mincho"/>
                <w:lang w:val="en-US" w:eastAsia="ja-JP"/>
              </w:rPr>
              <w:t>Tiami</w:t>
            </w:r>
          </w:p>
        </w:tc>
        <w:tc>
          <w:tcPr>
            <w:tcW w:w="8219" w:type="dxa"/>
          </w:tcPr>
          <w:p w14:paraId="40724681" w14:textId="77777777" w:rsidR="00030464" w:rsidRDefault="00030464" w:rsidP="00030464">
            <w:pPr>
              <w:spacing w:before="0" w:after="160" w:line="278" w:lineRule="auto"/>
            </w:pPr>
            <w:r w:rsidRPr="00826AA3">
              <w:t xml:space="preserve">Waveform: </w:t>
            </w:r>
            <w:r w:rsidRPr="003E094D">
              <w:t xml:space="preserve">CP-OFDM </w:t>
            </w:r>
          </w:p>
          <w:p w14:paraId="7B078BFD" w14:textId="77777777" w:rsidR="00030464" w:rsidRDefault="00030464" w:rsidP="00030464">
            <w:pPr>
              <w:spacing w:before="0" w:after="160" w:line="278" w:lineRule="auto"/>
            </w:pPr>
            <w:r w:rsidRPr="003E094D">
              <w:t>RE mapping: Comb-1 in frequency domain</w:t>
            </w:r>
            <w:r>
              <w:t xml:space="preserve">, </w:t>
            </w:r>
            <w:r w:rsidRPr="003E094D">
              <w:t>Comb-4 in time domain (every 4th OFDM symbol)</w:t>
            </w:r>
          </w:p>
          <w:p w14:paraId="6B9273E6" w14:textId="77777777" w:rsidR="00030464" w:rsidRDefault="00030464" w:rsidP="00030464">
            <w:pPr>
              <w:spacing w:before="0" w:after="160" w:line="278" w:lineRule="auto"/>
            </w:pPr>
            <w:r w:rsidRPr="003E094D">
              <w:t>Within a 40 ms CPI</w:t>
            </w:r>
            <w:r>
              <w:t xml:space="preserve">, </w:t>
            </w:r>
            <w:r w:rsidRPr="003E094D">
              <w:t xml:space="preserve">280 </w:t>
            </w:r>
            <w:r>
              <w:t xml:space="preserve">OFDM </w:t>
            </w:r>
            <w:r w:rsidRPr="003E094D">
              <w:t>symbols carry sensing RS</w:t>
            </w:r>
            <w:r>
              <w:t xml:space="preserve"> where e</w:t>
            </w:r>
            <w:r w:rsidRPr="003E094D">
              <w:t xml:space="preserve">ach sensing symbol uses all 3276 subcarriers (100 MHz bandwidth, 30 kHz SCS). </w:t>
            </w:r>
          </w:p>
          <w:p w14:paraId="4A82D8E7" w14:textId="6C753CA8" w:rsidR="00030464" w:rsidRPr="003E3E24" w:rsidRDefault="00030464" w:rsidP="00030464">
            <w:pPr>
              <w:spacing w:after="240"/>
              <w:rPr>
                <w:sz w:val="22"/>
              </w:rPr>
            </w:pPr>
            <w:r w:rsidRPr="003E094D">
              <w:t>Type 2 resource: Not considered.</w:t>
            </w:r>
          </w:p>
        </w:tc>
      </w:tr>
      <w:tr w:rsidR="008C0DDB" w14:paraId="3F9132D5" w14:textId="77777777" w:rsidTr="002C24F6">
        <w:tc>
          <w:tcPr>
            <w:tcW w:w="1413" w:type="dxa"/>
          </w:tcPr>
          <w:p w14:paraId="45DEAE0F" w14:textId="55E47915" w:rsidR="008C0DDB" w:rsidRDefault="008C0DDB" w:rsidP="008C0DDB">
            <w:pPr>
              <w:widowControl w:val="0"/>
              <w:spacing w:before="60"/>
              <w:rPr>
                <w:rFonts w:eastAsia="Yu Mincho"/>
                <w:lang w:val="en-US" w:eastAsia="ja-JP"/>
              </w:rPr>
            </w:pPr>
            <w:r>
              <w:rPr>
                <w:rFonts w:eastAsia="Yu Mincho"/>
                <w:lang w:val="en-US" w:eastAsia="ja-JP"/>
              </w:rPr>
              <w:t>Ericsson</w:t>
            </w:r>
          </w:p>
        </w:tc>
        <w:tc>
          <w:tcPr>
            <w:tcW w:w="8219" w:type="dxa"/>
          </w:tcPr>
          <w:p w14:paraId="3905F9F0" w14:textId="77777777" w:rsidR="008C0DDB" w:rsidRPr="003C7977" w:rsidRDefault="008C0DDB" w:rsidP="008C0DDB">
            <w:pPr>
              <w:widowControl w:val="0"/>
              <w:spacing w:before="60"/>
              <w:rPr>
                <w:rFonts w:eastAsia="Yu Mincho" w:cs="Times"/>
                <w:lang w:val="en-US" w:eastAsia="ja-JP"/>
              </w:rPr>
            </w:pPr>
            <w:r w:rsidRPr="003C7977">
              <w:rPr>
                <w:rFonts w:eastAsia="Yu Mincho" w:cs="Times"/>
                <w:lang w:val="en-US" w:eastAsia="ja-JP"/>
              </w:rPr>
              <w:t>TDD pattern: DDDSU</w:t>
            </w:r>
          </w:p>
          <w:p w14:paraId="355247D3" w14:textId="77777777" w:rsidR="008C0DDB" w:rsidRPr="000C6DD1" w:rsidRDefault="008C0DDB" w:rsidP="008C0DDB">
            <w:pPr>
              <w:pStyle w:val="a1"/>
              <w:rPr>
                <w:lang w:val="en-US" w:eastAsia="ja-JP"/>
              </w:rPr>
            </w:pPr>
            <w:r w:rsidRPr="000C6DD1">
              <w:rPr>
                <w:lang w:val="en-US" w:eastAsia="ja-JP"/>
              </w:rPr>
              <w:t xml:space="preserve">For each STX transmitting </w:t>
            </w:r>
            <w:r>
              <w:rPr>
                <w:rFonts w:eastAsiaTheme="minorEastAsia"/>
                <w:lang w:val="en-US" w:eastAsia="zh-CN"/>
              </w:rPr>
              <w:t xml:space="preserve">the sensing </w:t>
            </w:r>
            <w:r w:rsidRPr="000C6DD1">
              <w:rPr>
                <w:lang w:val="en-US" w:eastAsia="ja-JP"/>
              </w:rPr>
              <w:t xml:space="preserve">RS, </w:t>
            </w:r>
          </w:p>
          <w:p w14:paraId="309A491D" w14:textId="77777777" w:rsidR="008C0DDB" w:rsidRPr="003C7977" w:rsidRDefault="008C0DDB" w:rsidP="008C0DDB">
            <w:pPr>
              <w:pStyle w:val="a1"/>
              <w:numPr>
                <w:ilvl w:val="0"/>
                <w:numId w:val="41"/>
              </w:numPr>
              <w:rPr>
                <w:rFonts w:eastAsia="Yu Mincho" w:cs="Times"/>
                <w:lang w:val="en-US" w:eastAsia="ja-JP"/>
              </w:rPr>
            </w:pPr>
            <w:r w:rsidRPr="000A1539">
              <w:rPr>
                <w:lang w:eastAsia="ja-JP"/>
              </w:rPr>
              <w:t xml:space="preserve">Time domain: </w:t>
            </w:r>
            <w:r w:rsidRPr="000A1539">
              <w:rPr>
                <w:rFonts w:eastAsia="Yu Mincho" w:cs="Times"/>
                <w:lang w:eastAsia="ja-JP"/>
              </w:rPr>
              <w:t>4 OFDM symbols per 5 slots</w:t>
            </w:r>
          </w:p>
          <w:p w14:paraId="29F3A0BF" w14:textId="77777777" w:rsidR="008C0DDB" w:rsidRPr="009969D8" w:rsidRDefault="008C0DDB" w:rsidP="008C0DDB">
            <w:pPr>
              <w:pStyle w:val="a1"/>
              <w:numPr>
                <w:ilvl w:val="0"/>
                <w:numId w:val="41"/>
              </w:numPr>
              <w:rPr>
                <w:rFonts w:eastAsia="Yu Mincho"/>
                <w:lang w:val="en-US" w:eastAsia="ja-JP"/>
              </w:rPr>
            </w:pPr>
            <w:r>
              <w:rPr>
                <w:lang w:val="en-US" w:eastAsia="ja-JP"/>
              </w:rPr>
              <w:t>Frequency domain: Comb-4 over a sensing RS BW of ~15 MHz chunk (42 RBs)</w:t>
            </w:r>
          </w:p>
          <w:p w14:paraId="0AC841CE" w14:textId="026A969B" w:rsidR="008C0DDB" w:rsidRPr="00826AA3" w:rsidRDefault="008C0DDB" w:rsidP="008C0DDB">
            <w:pPr>
              <w:spacing w:after="160" w:line="278" w:lineRule="auto"/>
            </w:pPr>
            <w:r>
              <w:rPr>
                <w:lang w:val="en-US" w:eastAsia="ja-JP"/>
              </w:rPr>
              <w:t>All 21 TRPs’ sensing RS transmissions are frequency-division multiplexed (FDMed )over the system BW:100 MHz</w:t>
            </w:r>
          </w:p>
        </w:tc>
      </w:tr>
      <w:tr w:rsidR="0094713F" w14:paraId="255B1760" w14:textId="77777777" w:rsidTr="002C24F6">
        <w:tc>
          <w:tcPr>
            <w:tcW w:w="1413" w:type="dxa"/>
          </w:tcPr>
          <w:p w14:paraId="1D1AC06E" w14:textId="7BDC4DC9" w:rsidR="0094713F" w:rsidRDefault="0094713F" w:rsidP="008C0DDB">
            <w:pPr>
              <w:widowControl w:val="0"/>
              <w:spacing w:before="60"/>
              <w:rPr>
                <w:rFonts w:eastAsia="Yu Mincho"/>
                <w:lang w:val="en-US" w:eastAsia="ja-JP"/>
              </w:rPr>
            </w:pPr>
            <w:r>
              <w:rPr>
                <w:rFonts w:eastAsia="Yu Mincho"/>
                <w:lang w:val="en-US" w:eastAsia="ja-JP"/>
              </w:rPr>
              <w:t>NIST</w:t>
            </w:r>
          </w:p>
        </w:tc>
        <w:tc>
          <w:tcPr>
            <w:tcW w:w="8219" w:type="dxa"/>
          </w:tcPr>
          <w:p w14:paraId="09D36381" w14:textId="77286BF6" w:rsidR="00B8435D" w:rsidRDefault="00B8435D" w:rsidP="00B8435D">
            <w:pPr>
              <w:spacing w:after="160" w:line="278" w:lineRule="auto"/>
            </w:pPr>
            <w:r>
              <w:t>Frequency comb-2, time comb-7</w:t>
            </w:r>
            <w:r w:rsidR="00DC14A3" w:rsidRPr="00CF62E7">
              <w:rPr>
                <w:noProof/>
              </w:rPr>
              <w:drawing>
                <wp:inline distT="0" distB="0" distL="0" distR="0" wp14:anchorId="64C2B4DA" wp14:editId="1CA0EC09">
                  <wp:extent cx="1933575" cy="1342761"/>
                  <wp:effectExtent l="0" t="0" r="0" b="0"/>
                  <wp:docPr id="395738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738393" name=""/>
                          <pic:cNvPicPr/>
                        </pic:nvPicPr>
                        <pic:blipFill>
                          <a:blip r:embed="rId50"/>
                          <a:stretch>
                            <a:fillRect/>
                          </a:stretch>
                        </pic:blipFill>
                        <pic:spPr>
                          <a:xfrm>
                            <a:off x="0" y="0"/>
                            <a:ext cx="1937497" cy="1345485"/>
                          </a:xfrm>
                          <a:prstGeom prst="rect">
                            <a:avLst/>
                          </a:prstGeom>
                        </pic:spPr>
                      </pic:pic>
                    </a:graphicData>
                  </a:graphic>
                </wp:inline>
              </w:drawing>
            </w:r>
          </w:p>
          <w:p w14:paraId="2654FC2D" w14:textId="77777777" w:rsidR="0094713F" w:rsidRPr="003C7977" w:rsidRDefault="0094713F" w:rsidP="008C0DDB">
            <w:pPr>
              <w:widowControl w:val="0"/>
              <w:spacing w:before="60"/>
              <w:rPr>
                <w:rFonts w:eastAsia="Yu Mincho" w:cs="Times"/>
                <w:lang w:val="en-US" w:eastAsia="ja-JP"/>
              </w:rPr>
            </w:pPr>
          </w:p>
        </w:tc>
      </w:tr>
      <w:tr w:rsidR="0068245E" w14:paraId="4BC8CC2E" w14:textId="77777777" w:rsidTr="002C24F6">
        <w:tc>
          <w:tcPr>
            <w:tcW w:w="1413" w:type="dxa"/>
          </w:tcPr>
          <w:p w14:paraId="1AAB0E50" w14:textId="0ACBB3E3" w:rsidR="0068245E" w:rsidRDefault="0068245E" w:rsidP="008C0DDB">
            <w:pPr>
              <w:widowControl w:val="0"/>
              <w:spacing w:before="60"/>
              <w:rPr>
                <w:rFonts w:eastAsia="Yu Mincho"/>
                <w:lang w:val="en-US" w:eastAsia="ja-JP"/>
              </w:rPr>
            </w:pPr>
            <w:r>
              <w:rPr>
                <w:rFonts w:eastAsia="Yu Mincho"/>
                <w:lang w:val="en-US" w:eastAsia="ja-JP"/>
              </w:rPr>
              <w:t>Nokia</w:t>
            </w:r>
          </w:p>
        </w:tc>
        <w:tc>
          <w:tcPr>
            <w:tcW w:w="8219" w:type="dxa"/>
          </w:tcPr>
          <w:p w14:paraId="2F50DA05" w14:textId="566F9BB0" w:rsidR="0068245E" w:rsidRDefault="0068245E" w:rsidP="00B8435D">
            <w:pPr>
              <w:spacing w:after="160" w:line="278" w:lineRule="auto"/>
            </w:pPr>
            <w:r>
              <w:t xml:space="preserve">(4,4) PRS was used as sensing reference signal with 7.69% sensing overhead. CPI duration of 40ms is used.  </w:t>
            </w:r>
          </w:p>
        </w:tc>
      </w:tr>
      <w:tr w:rsidR="00FD0441" w14:paraId="36C600B4" w14:textId="77777777" w:rsidTr="002C24F6">
        <w:tc>
          <w:tcPr>
            <w:tcW w:w="1413" w:type="dxa"/>
          </w:tcPr>
          <w:p w14:paraId="1127F211" w14:textId="4B8C494B" w:rsidR="00FD0441" w:rsidRPr="00FD0441" w:rsidRDefault="00357840" w:rsidP="008C0DDB">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447E27B4" w14:textId="12C54900" w:rsidR="00FD0441" w:rsidRPr="000534E6" w:rsidRDefault="00FD0441" w:rsidP="000534E6">
            <w:pPr>
              <w:widowControl w:val="0"/>
              <w:spacing w:before="60"/>
              <w:rPr>
                <w:rFonts w:eastAsiaTheme="minorEastAsia"/>
                <w:lang w:val="en-US" w:eastAsia="zh-CN"/>
              </w:rPr>
            </w:pPr>
            <w:r>
              <w:rPr>
                <w:rFonts w:eastAsiaTheme="minorEastAsia" w:hint="eastAsia"/>
                <w:lang w:val="en-US" w:eastAsia="zh-CN"/>
              </w:rPr>
              <w:t>Assuming comb 7 in the time domain and comb</w:t>
            </w:r>
            <w:r w:rsidR="005551D2">
              <w:rPr>
                <w:rFonts w:eastAsiaTheme="minorEastAsia" w:hint="eastAsia"/>
                <w:lang w:val="en-US" w:eastAsia="zh-CN"/>
              </w:rPr>
              <w:t xml:space="preserve"> 4</w:t>
            </w:r>
            <w:r>
              <w:rPr>
                <w:rFonts w:eastAsiaTheme="minorEastAsia" w:hint="eastAsia"/>
                <w:lang w:val="en-US" w:eastAsia="zh-CN"/>
              </w:rPr>
              <w:t xml:space="preserve"> in the frequency domain. </w:t>
            </w:r>
          </w:p>
        </w:tc>
      </w:tr>
    </w:tbl>
    <w:p w14:paraId="4647CF6E" w14:textId="77777777" w:rsidR="00A8429E" w:rsidRPr="002C24F6" w:rsidRDefault="00A8429E">
      <w:pPr>
        <w:pStyle w:val="a1"/>
        <w:rPr>
          <w:rFonts w:eastAsiaTheme="minorEastAsia"/>
          <w:lang w:val="en-US" w:eastAsia="zh-CN"/>
        </w:rPr>
      </w:pPr>
    </w:p>
    <w:p w14:paraId="4BED8C9F" w14:textId="77777777" w:rsidR="00A8429E" w:rsidRDefault="00BA72BE">
      <w:pPr>
        <w:pStyle w:val="2"/>
        <w:rPr>
          <w:rFonts w:eastAsiaTheme="minorEastAsia"/>
        </w:rPr>
      </w:pPr>
      <w:r>
        <w:rPr>
          <w:rFonts w:eastAsiaTheme="minorEastAsia"/>
        </w:rPr>
        <w:t>Details on Sensing resource ratio calculation</w:t>
      </w:r>
    </w:p>
    <w:p w14:paraId="73388B8C" w14:textId="77777777" w:rsidR="00A8429E" w:rsidRDefault="00BA72BE">
      <w:pPr>
        <w:rPr>
          <w:rFonts w:eastAsia="等线" w:cs="Times"/>
          <w:szCs w:val="20"/>
          <w:lang w:eastAsia="zh-CN"/>
        </w:rPr>
      </w:pPr>
      <w:r>
        <w:rPr>
          <w:rFonts w:eastAsia="等线" w:cs="Times"/>
          <w:szCs w:val="20"/>
          <w:lang w:eastAsia="zh-CN"/>
        </w:rPr>
        <w:t>Please indicate the details on Sensing resource ratio calculation</w:t>
      </w:r>
    </w:p>
    <w:p w14:paraId="5B4E6741" w14:textId="77777777" w:rsidR="00A8429E" w:rsidRDefault="00A8429E">
      <w:pPr>
        <w:rPr>
          <w:rFonts w:eastAsiaTheme="minorEastAsia"/>
          <w:lang w:eastAsia="zh-CN"/>
        </w:rPr>
      </w:pPr>
    </w:p>
    <w:tbl>
      <w:tblPr>
        <w:tblStyle w:val="afd"/>
        <w:tblW w:w="9632" w:type="dxa"/>
        <w:tblLook w:val="04A0" w:firstRow="1" w:lastRow="0" w:firstColumn="1" w:lastColumn="0" w:noHBand="0" w:noVBand="1"/>
      </w:tblPr>
      <w:tblGrid>
        <w:gridCol w:w="1403"/>
        <w:gridCol w:w="10"/>
        <w:gridCol w:w="8219"/>
      </w:tblGrid>
      <w:tr w:rsidR="00A8429E" w14:paraId="0D6F7B06" w14:textId="77777777" w:rsidTr="008E19FF">
        <w:tc>
          <w:tcPr>
            <w:tcW w:w="1403" w:type="dxa"/>
            <w:shd w:val="clear" w:color="auto" w:fill="D9E2F3" w:themeFill="accent1" w:themeFillTint="33"/>
          </w:tcPr>
          <w:p w14:paraId="69DC09F1"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29" w:type="dxa"/>
            <w:gridSpan w:val="2"/>
            <w:shd w:val="clear" w:color="auto" w:fill="D9E2F3" w:themeFill="accent1" w:themeFillTint="33"/>
          </w:tcPr>
          <w:p w14:paraId="397660E1"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56A18D0A" w14:textId="77777777" w:rsidTr="008E19FF">
        <w:tc>
          <w:tcPr>
            <w:tcW w:w="1403" w:type="dxa"/>
          </w:tcPr>
          <w:p w14:paraId="08CF3C25" w14:textId="77777777" w:rsidR="00A8429E" w:rsidRDefault="00BA72BE">
            <w:pPr>
              <w:widowControl w:val="0"/>
              <w:spacing w:before="60"/>
              <w:rPr>
                <w:rFonts w:eastAsia="Yu Mincho"/>
                <w:lang w:val="en-US" w:eastAsia="ja-JP"/>
              </w:rPr>
            </w:pPr>
            <w:r>
              <w:rPr>
                <w:rFonts w:eastAsiaTheme="minorEastAsia" w:hint="eastAsia"/>
                <w:lang w:val="en-US" w:eastAsia="zh-CN"/>
              </w:rPr>
              <w:t>H</w:t>
            </w:r>
            <w:r>
              <w:rPr>
                <w:rFonts w:eastAsiaTheme="minorEastAsia"/>
                <w:lang w:val="en-US" w:eastAsia="zh-CN"/>
              </w:rPr>
              <w:t>uawei, HiSilicon</w:t>
            </w:r>
          </w:p>
        </w:tc>
        <w:tc>
          <w:tcPr>
            <w:tcW w:w="8229" w:type="dxa"/>
            <w:gridSpan w:val="2"/>
          </w:tcPr>
          <w:p w14:paraId="11431C4E" w14:textId="77777777" w:rsidR="00A8429E" w:rsidRDefault="00BA72BE">
            <w:pPr>
              <w:widowControl w:val="0"/>
              <w:spacing w:before="60"/>
              <w:rPr>
                <w:rFonts w:eastAsia="Yu Mincho"/>
                <w:lang w:val="en-US" w:eastAsia="ja-JP"/>
              </w:rPr>
            </w:pPr>
            <w:r>
              <w:rPr>
                <w:rFonts w:eastAsiaTheme="minorEastAsia" w:hint="eastAsia"/>
                <w:lang w:val="en-US" w:eastAsia="zh-CN"/>
              </w:rPr>
              <w:t>A</w:t>
            </w:r>
            <w:r>
              <w:rPr>
                <w:rFonts w:eastAsiaTheme="minorEastAsia"/>
                <w:lang w:val="en-US" w:eastAsia="zh-CN"/>
              </w:rPr>
              <w:t xml:space="preserve">ccording to the description above (every 5 slots, 6 symbols are taken), the resource ratio is calculated as </w:t>
            </w:r>
            <m:oMath>
              <m:f>
                <m:fPr>
                  <m:ctrlPr>
                    <w:rPr>
                      <w:rFonts w:ascii="Cambria Math" w:eastAsiaTheme="minorEastAsia" w:hAnsi="Cambria Math"/>
                      <w:i/>
                      <w:lang w:val="en-US" w:eastAsia="ja-JP"/>
                    </w:rPr>
                  </m:ctrlPr>
                </m:fPr>
                <m:num>
                  <m:r>
                    <w:rPr>
                      <w:rFonts w:ascii="Cambria Math" w:eastAsiaTheme="minorEastAsia" w:hAnsi="Cambria Math"/>
                      <w:lang w:val="en-US" w:eastAsia="ja-JP"/>
                    </w:rPr>
                    <m:t>6</m:t>
                  </m:r>
                </m:num>
                <m:den>
                  <m:r>
                    <w:rPr>
                      <w:rFonts w:ascii="Cambria Math" w:eastAsiaTheme="minorEastAsia" w:hAnsi="Cambria Math"/>
                      <w:lang w:val="en-US" w:eastAsia="ja-JP"/>
                    </w:rPr>
                    <m:t>14*5</m:t>
                  </m:r>
                </m:den>
              </m:f>
              <m:r>
                <w:rPr>
                  <w:rFonts w:ascii="Cambria Math" w:eastAsiaTheme="minorEastAsia" w:hAnsi="Cambria Math"/>
                  <w:lang w:val="en-US" w:eastAsia="ja-JP"/>
                </w:rPr>
                <m:t>=8.57%</m:t>
              </m:r>
            </m:oMath>
          </w:p>
        </w:tc>
      </w:tr>
      <w:tr w:rsidR="00A8429E" w14:paraId="7C5FB0BF" w14:textId="77777777" w:rsidTr="008E19FF">
        <w:tc>
          <w:tcPr>
            <w:tcW w:w="1403" w:type="dxa"/>
          </w:tcPr>
          <w:p w14:paraId="0EAC9506" w14:textId="77777777" w:rsidR="00A8429E" w:rsidRDefault="00BA72BE">
            <w:pPr>
              <w:widowControl w:val="0"/>
              <w:spacing w:before="60"/>
              <w:rPr>
                <w:rFonts w:eastAsia="Yu Mincho"/>
                <w:lang w:val="en-US" w:eastAsia="ja-JP"/>
              </w:rPr>
            </w:pPr>
            <w:r>
              <w:rPr>
                <w:rFonts w:eastAsia="Yu Mincho"/>
                <w:lang w:val="en-US" w:eastAsia="ja-JP"/>
              </w:rPr>
              <w:t>V</w:t>
            </w:r>
            <w:r>
              <w:rPr>
                <w:rFonts w:eastAsia="Yu Mincho" w:hint="eastAsia"/>
                <w:lang w:val="en-US" w:eastAsia="ja-JP"/>
              </w:rPr>
              <w:t>ivo</w:t>
            </w:r>
          </w:p>
        </w:tc>
        <w:tc>
          <w:tcPr>
            <w:tcW w:w="8229" w:type="dxa"/>
            <w:gridSpan w:val="2"/>
          </w:tcPr>
          <w:p w14:paraId="0DDDB93C"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If no power boosting is applied to OFDM symbols carrying sensing signals, the sensing signal resource overhead per TRP is given by:</w:t>
            </w:r>
          </w:p>
          <w:p w14:paraId="0E17F32A" w14:textId="77777777" w:rsidR="00A8429E" w:rsidRDefault="00220714">
            <w:pPr>
              <w:widowControl w:val="0"/>
              <w:ind w:left="360"/>
              <w:rPr>
                <w:rFonts w:eastAsia="MS Mincho"/>
                <w:color w:val="000000"/>
                <w:szCs w:val="21"/>
                <w:lang w:val="sv-SE" w:eastAsia="ja-JP"/>
              </w:rPr>
            </w:pPr>
            <m:oMathPara>
              <m:oMath>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O</m:t>
                    </m:r>
                    <m:r>
                      <m:rPr>
                        <m:sty m:val="p"/>
                      </m:rPr>
                      <w:rPr>
                        <w:rFonts w:ascii="Cambria Math" w:eastAsia="MS Mincho" w:hAnsi="Cambria Math"/>
                        <w:color w:val="000000"/>
                        <w:szCs w:val="21"/>
                        <w:lang w:val="sv-SE" w:eastAsia="ja-JP"/>
                      </w:rPr>
                      <m:t>'</m:t>
                    </m:r>
                    <m:ctrlPr>
                      <w:rPr>
                        <w:rFonts w:ascii="Cambria Math" w:eastAsia="MS Mincho" w:hAnsi="Cambria Math" w:hint="eastAsia"/>
                        <w:color w:val="000000"/>
                        <w:szCs w:val="21"/>
                        <w:lang w:eastAsia="ja-JP"/>
                      </w:rPr>
                    </m:ctrlPr>
                  </m:e>
                  <m:sub>
                    <m:r>
                      <m:rPr>
                        <m:sty m:val="p"/>
                      </m:rPr>
                      <w:rPr>
                        <w:rFonts w:ascii="Cambria Math" w:eastAsia="MS Mincho" w:hAnsi="Cambria Math"/>
                        <w:color w:val="000000"/>
                        <w:szCs w:val="21"/>
                        <w:lang w:val="sv-SE" w:eastAsia="ja-JP"/>
                      </w:rPr>
                      <m:t>1</m:t>
                    </m:r>
                    <m:r>
                      <w:rPr>
                        <w:rFonts w:ascii="Cambria Math" w:eastAsia="MS Mincho" w:hAnsi="Cambria Math" w:hint="eastAsia"/>
                        <w:color w:val="000000"/>
                        <w:szCs w:val="21"/>
                        <w:lang w:eastAsia="ja-JP"/>
                      </w:rPr>
                      <m:t>TRP</m:t>
                    </m:r>
                  </m:sub>
                </m:sSub>
                <m:r>
                  <m:rPr>
                    <m:sty m:val="p"/>
                  </m:rPr>
                  <w:rPr>
                    <w:rFonts w:ascii="Cambria Math" w:eastAsia="MS Mincho" w:hAnsi="Cambria Math"/>
                    <w:color w:val="000000"/>
                    <w:szCs w:val="21"/>
                    <w:lang w:val="sv-SE" w:eastAsia="ja-JP"/>
                  </w:rPr>
                  <m:t>=</m:t>
                </m:r>
                <m:f>
                  <m:fPr>
                    <m:ctrlPr>
                      <w:rPr>
                        <w:rFonts w:ascii="Cambria Math" w:eastAsia="MS Mincho" w:hAnsi="Cambria Math"/>
                        <w:color w:val="000000"/>
                        <w:szCs w:val="21"/>
                        <w:lang w:eastAsia="ja-JP"/>
                      </w:rPr>
                    </m:ctrlPr>
                  </m:fPr>
                  <m:num>
                    <m:r>
                      <w:rPr>
                        <w:rFonts w:ascii="Cambria Math" w:eastAsia="MS Mincho" w:hAnsi="Cambria Math"/>
                        <w:color w:val="000000"/>
                        <w:szCs w:val="21"/>
                        <w:lang w:eastAsia="ja-JP"/>
                      </w:rPr>
                      <m:t>ρ</m:t>
                    </m:r>
                  </m:num>
                  <m:den>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sc</m:t>
                        </m:r>
                      </m:sub>
                      <m:sup>
                        <m:r>
                          <m:rPr>
                            <m:nor/>
                          </m:rPr>
                          <w:rPr>
                            <w:rFonts w:eastAsia="MS Mincho"/>
                            <w:color w:val="000000"/>
                            <w:szCs w:val="21"/>
                            <w:lang w:val="sv-SE" w:eastAsia="ja-JP"/>
                          </w:rPr>
                          <m:t>RB</m:t>
                        </m:r>
                      </m:sup>
                    </m:sSubSup>
                  </m:den>
                </m:f>
                <m:r>
                  <m:rPr>
                    <m:sty m:val="p"/>
                  </m:rPr>
                  <w:rPr>
                    <w:rFonts w:ascii="Cambria Math" w:eastAsia="MS Mincho" w:hAnsi="Cambria Math"/>
                    <w:color w:val="000000"/>
                    <w:szCs w:val="21"/>
                    <w:lang w:val="sv-SE" w:eastAsia="ja-JP"/>
                  </w:rPr>
                  <m:t>×</m:t>
                </m:r>
                <m:f>
                  <m:fPr>
                    <m:ctrlPr>
                      <w:rPr>
                        <w:rFonts w:ascii="Cambria Math" w:eastAsia="MS Mincho" w:hAnsi="Cambria Math"/>
                        <w:color w:val="000000"/>
                        <w:szCs w:val="21"/>
                        <w:lang w:eastAsia="ja-JP"/>
                      </w:rPr>
                    </m:ctrlPr>
                  </m:fPr>
                  <m:num>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symb-</m:t>
                        </m:r>
                        <m:r>
                          <m:rPr>
                            <m:nor/>
                          </m:rPr>
                          <w:rPr>
                            <w:rFonts w:eastAsia="MS Mincho" w:hint="eastAsia"/>
                            <w:color w:val="000000"/>
                            <w:szCs w:val="21"/>
                            <w:lang w:val="sv-SE" w:eastAsia="ja-JP"/>
                          </w:rPr>
                          <m:t>sens</m:t>
                        </m:r>
                      </m:sub>
                      <m:sup>
                        <m:r>
                          <m:rPr>
                            <m:nor/>
                          </m:rPr>
                          <w:rPr>
                            <w:rFonts w:eastAsia="MS Mincho"/>
                            <w:color w:val="000000"/>
                            <w:szCs w:val="21"/>
                            <w:lang w:val="sv-SE" w:eastAsia="ja-JP"/>
                          </w:rPr>
                          <m:t>slot</m:t>
                        </m:r>
                      </m:sup>
                    </m:sSubSup>
                  </m:num>
                  <m:den>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symb</m:t>
                        </m:r>
                      </m:sub>
                      <m:sup>
                        <m:r>
                          <m:rPr>
                            <m:nor/>
                          </m:rPr>
                          <w:rPr>
                            <w:rFonts w:eastAsia="MS Mincho"/>
                            <w:color w:val="000000"/>
                            <w:szCs w:val="21"/>
                            <w:lang w:val="sv-SE" w:eastAsia="ja-JP"/>
                          </w:rPr>
                          <m:t>slot</m:t>
                        </m:r>
                      </m:sup>
                    </m:sSubSup>
                  </m:den>
                </m:f>
                <m:r>
                  <m:rPr>
                    <m:sty m:val="p"/>
                  </m:rPr>
                  <w:rPr>
                    <w:rFonts w:ascii="Cambria Math" w:eastAsia="MS Mincho" w:hAnsi="Cambria Math"/>
                    <w:color w:val="000000"/>
                    <w:szCs w:val="21"/>
                    <w:lang w:val="sv-SE" w:eastAsia="ja-JP"/>
                  </w:rPr>
                  <m:t>×</m:t>
                </m:r>
                <m:f>
                  <m:fPr>
                    <m:ctrlPr>
                      <w:rPr>
                        <w:rFonts w:ascii="Cambria Math" w:eastAsia="MS Mincho" w:hAnsi="Cambria Math"/>
                        <w:color w:val="000000"/>
                        <w:szCs w:val="21"/>
                        <w:lang w:eastAsia="ja-JP"/>
                      </w:rPr>
                    </m:ctrlPr>
                  </m:fPr>
                  <m:num>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slot-</m:t>
                        </m:r>
                        <m:r>
                          <m:rPr>
                            <m:nor/>
                          </m:rPr>
                          <w:rPr>
                            <w:rFonts w:eastAsia="MS Mincho" w:hint="eastAsia"/>
                            <w:color w:val="000000"/>
                            <w:szCs w:val="21"/>
                            <w:lang w:val="sv-SE" w:eastAsia="ja-JP"/>
                          </w:rPr>
                          <m:t>sens</m:t>
                        </m:r>
                      </m:sub>
                      <m:sup>
                        <m:r>
                          <m:rPr>
                            <m:nor/>
                          </m:rPr>
                          <w:rPr>
                            <w:rFonts w:eastAsia="MS Mincho"/>
                            <w:color w:val="000000"/>
                            <w:szCs w:val="21"/>
                            <w:lang w:val="sv-SE" w:eastAsia="ja-JP"/>
                          </w:rPr>
                          <m:t>frame</m:t>
                        </m:r>
                      </m:sup>
                    </m:sSubSup>
                  </m:num>
                  <m:den>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slot</m:t>
                        </m:r>
                      </m:sub>
                      <m:sup>
                        <m:r>
                          <m:rPr>
                            <m:nor/>
                          </m:rPr>
                          <w:rPr>
                            <w:rFonts w:eastAsia="MS Mincho"/>
                            <w:color w:val="000000"/>
                            <w:szCs w:val="21"/>
                            <w:lang w:val="sv-SE" w:eastAsia="ja-JP"/>
                          </w:rPr>
                          <m:t>frame</m:t>
                        </m:r>
                      </m:sup>
                    </m:sSubSup>
                  </m:den>
                </m:f>
              </m:oMath>
            </m:oMathPara>
          </w:p>
          <w:p w14:paraId="47D846DB"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 xml:space="preserve">If power boosting is applied to OFDM symbols carrying sensing signals, the subcarriers that do not carry sensing signals </w:t>
            </w:r>
            <w:r>
              <w:rPr>
                <w:rFonts w:eastAsia="MS Mincho" w:hint="eastAsia"/>
                <w:color w:val="000000"/>
                <w:szCs w:val="21"/>
                <w:lang w:eastAsia="ja-JP"/>
              </w:rPr>
              <w:t>within</w:t>
            </w:r>
            <w:r>
              <w:rPr>
                <w:rFonts w:eastAsia="MS Mincho"/>
                <w:color w:val="000000"/>
                <w:szCs w:val="21"/>
                <w:lang w:eastAsia="ja-JP"/>
              </w:rPr>
              <w:t xml:space="preserve"> the</w:t>
            </w:r>
            <w:r>
              <w:rPr>
                <w:rFonts w:eastAsia="MS Mincho" w:hint="eastAsia"/>
                <w:color w:val="000000"/>
                <w:szCs w:val="21"/>
                <w:lang w:eastAsia="ja-JP"/>
              </w:rPr>
              <w:t xml:space="preserve">se </w:t>
            </w:r>
            <w:r>
              <w:rPr>
                <w:rFonts w:eastAsia="MS Mincho"/>
                <w:color w:val="000000"/>
                <w:szCs w:val="21"/>
                <w:lang w:eastAsia="ja-JP"/>
              </w:rPr>
              <w:t>OFDM</w:t>
            </w:r>
            <w:r>
              <w:rPr>
                <w:rFonts w:eastAsia="MS Mincho" w:hint="eastAsia"/>
                <w:color w:val="000000"/>
                <w:szCs w:val="21"/>
                <w:lang w:eastAsia="ja-JP"/>
              </w:rPr>
              <w:t xml:space="preserve"> </w:t>
            </w:r>
            <w:r>
              <w:rPr>
                <w:rFonts w:eastAsia="MS Mincho"/>
                <w:color w:val="000000"/>
                <w:szCs w:val="21"/>
                <w:lang w:eastAsia="ja-JP"/>
              </w:rPr>
              <w:t xml:space="preserve">symbols cannot be used for communication, </w:t>
            </w:r>
            <w:r>
              <w:rPr>
                <w:rFonts w:eastAsia="MS Mincho" w:hint="eastAsia"/>
                <w:color w:val="000000"/>
                <w:szCs w:val="21"/>
                <w:lang w:eastAsia="ja-JP"/>
              </w:rPr>
              <w:t>and</w:t>
            </w:r>
            <w:r>
              <w:rPr>
                <w:rFonts w:eastAsia="MS Mincho"/>
                <w:color w:val="000000"/>
                <w:szCs w:val="21"/>
                <w:lang w:eastAsia="ja-JP"/>
              </w:rPr>
              <w:t xml:space="preserve"> the sensing signal resource overhead per TRP is calculated as:</w:t>
            </w:r>
          </w:p>
          <w:p w14:paraId="4F232D07" w14:textId="77777777" w:rsidR="00A8429E" w:rsidRDefault="00220714">
            <w:pPr>
              <w:pStyle w:val="aff4"/>
              <w:ind w:left="360" w:firstLine="0"/>
              <w:rPr>
                <w:rFonts w:eastAsia="MS Mincho"/>
                <w:color w:val="000000"/>
                <w:szCs w:val="21"/>
                <w:lang w:val="sv-SE" w:eastAsia="ja-JP"/>
              </w:rPr>
            </w:pPr>
            <m:oMathPara>
              <m:oMath>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O</m:t>
                    </m:r>
                    <m:r>
                      <m:rPr>
                        <m:sty m:val="p"/>
                      </m:rPr>
                      <w:rPr>
                        <w:rFonts w:ascii="Cambria Math" w:eastAsia="MS Mincho" w:hAnsi="Cambria Math"/>
                        <w:color w:val="000000"/>
                        <w:szCs w:val="21"/>
                        <w:lang w:val="sv-SE" w:eastAsia="ja-JP"/>
                      </w:rPr>
                      <m:t>'</m:t>
                    </m:r>
                  </m:e>
                  <m:sub>
                    <m:r>
                      <m:rPr>
                        <m:sty m:val="p"/>
                      </m:rPr>
                      <w:rPr>
                        <w:rFonts w:ascii="Cambria Math" w:eastAsia="MS Mincho" w:hAnsi="Cambria Math"/>
                        <w:color w:val="000000"/>
                        <w:szCs w:val="21"/>
                        <w:lang w:val="sv-SE" w:eastAsia="ja-JP"/>
                      </w:rPr>
                      <m:t>1</m:t>
                    </m:r>
                    <m:r>
                      <w:rPr>
                        <w:rFonts w:ascii="Cambria Math" w:eastAsia="MS Mincho" w:hAnsi="Cambria Math" w:hint="eastAsia"/>
                        <w:color w:val="000000"/>
                        <w:szCs w:val="21"/>
                        <w:lang w:eastAsia="ja-JP"/>
                      </w:rPr>
                      <m:t>TRP</m:t>
                    </m:r>
                  </m:sub>
                </m:sSub>
                <m:r>
                  <m:rPr>
                    <m:sty m:val="p"/>
                  </m:rPr>
                  <w:rPr>
                    <w:rFonts w:ascii="Cambria Math" w:eastAsia="MS Mincho" w:hAnsi="Cambria Math"/>
                    <w:color w:val="000000"/>
                    <w:szCs w:val="21"/>
                    <w:lang w:val="sv-SE" w:eastAsia="ja-JP"/>
                  </w:rPr>
                  <m:t>=</m:t>
                </m:r>
                <m:f>
                  <m:fPr>
                    <m:ctrlPr>
                      <w:rPr>
                        <w:rFonts w:ascii="Cambria Math" w:eastAsia="MS Mincho" w:hAnsi="Cambria Math"/>
                        <w:color w:val="000000"/>
                        <w:szCs w:val="21"/>
                        <w:lang w:eastAsia="ja-JP"/>
                      </w:rPr>
                    </m:ctrlPr>
                  </m:fPr>
                  <m:num>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symb-</m:t>
                        </m:r>
                        <m:r>
                          <m:rPr>
                            <m:nor/>
                          </m:rPr>
                          <w:rPr>
                            <w:rFonts w:eastAsia="MS Mincho" w:hint="eastAsia"/>
                            <w:color w:val="000000"/>
                            <w:szCs w:val="21"/>
                            <w:lang w:val="sv-SE" w:eastAsia="ja-JP"/>
                          </w:rPr>
                          <m:t>sens</m:t>
                        </m:r>
                      </m:sub>
                      <m:sup>
                        <m:r>
                          <m:rPr>
                            <m:nor/>
                          </m:rPr>
                          <w:rPr>
                            <w:rFonts w:eastAsia="MS Mincho"/>
                            <w:color w:val="000000"/>
                            <w:szCs w:val="21"/>
                            <w:lang w:val="sv-SE" w:eastAsia="ja-JP"/>
                          </w:rPr>
                          <m:t>slot</m:t>
                        </m:r>
                      </m:sup>
                    </m:sSubSup>
                  </m:num>
                  <m:den>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symb</m:t>
                        </m:r>
                      </m:sub>
                      <m:sup>
                        <m:r>
                          <m:rPr>
                            <m:nor/>
                          </m:rPr>
                          <w:rPr>
                            <w:rFonts w:eastAsia="MS Mincho"/>
                            <w:color w:val="000000"/>
                            <w:szCs w:val="21"/>
                            <w:lang w:val="sv-SE" w:eastAsia="ja-JP"/>
                          </w:rPr>
                          <m:t>slot</m:t>
                        </m:r>
                      </m:sup>
                    </m:sSubSup>
                  </m:den>
                </m:f>
                <m:r>
                  <m:rPr>
                    <m:sty m:val="p"/>
                  </m:rPr>
                  <w:rPr>
                    <w:rFonts w:ascii="Cambria Math" w:eastAsia="MS Mincho" w:hAnsi="Cambria Math"/>
                    <w:color w:val="000000"/>
                    <w:szCs w:val="21"/>
                    <w:lang w:val="sv-SE" w:eastAsia="ja-JP"/>
                  </w:rPr>
                  <m:t>×</m:t>
                </m:r>
                <m:f>
                  <m:fPr>
                    <m:ctrlPr>
                      <w:rPr>
                        <w:rFonts w:ascii="Cambria Math" w:eastAsia="MS Mincho" w:hAnsi="Cambria Math"/>
                        <w:color w:val="000000"/>
                        <w:szCs w:val="21"/>
                        <w:lang w:eastAsia="ja-JP"/>
                      </w:rPr>
                    </m:ctrlPr>
                  </m:fPr>
                  <m:num>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slot-</m:t>
                        </m:r>
                        <m:r>
                          <m:rPr>
                            <m:nor/>
                          </m:rPr>
                          <w:rPr>
                            <w:rFonts w:eastAsia="MS Mincho" w:hint="eastAsia"/>
                            <w:color w:val="000000"/>
                            <w:szCs w:val="21"/>
                            <w:lang w:val="sv-SE" w:eastAsia="ja-JP"/>
                          </w:rPr>
                          <m:t>sens</m:t>
                        </m:r>
                      </m:sub>
                      <m:sup>
                        <m:r>
                          <m:rPr>
                            <m:nor/>
                          </m:rPr>
                          <w:rPr>
                            <w:rFonts w:eastAsia="MS Mincho"/>
                            <w:color w:val="000000"/>
                            <w:szCs w:val="21"/>
                            <w:lang w:val="sv-SE" w:eastAsia="ja-JP"/>
                          </w:rPr>
                          <m:t>frame</m:t>
                        </m:r>
                      </m:sup>
                    </m:sSubSup>
                  </m:num>
                  <m:den>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slot</m:t>
                        </m:r>
                      </m:sub>
                      <m:sup>
                        <m:r>
                          <m:rPr>
                            <m:nor/>
                          </m:rPr>
                          <w:rPr>
                            <w:rFonts w:eastAsia="MS Mincho"/>
                            <w:color w:val="000000"/>
                            <w:szCs w:val="21"/>
                            <w:lang w:val="sv-SE" w:eastAsia="ja-JP"/>
                          </w:rPr>
                          <m:t>frame</m:t>
                        </m:r>
                      </m:sup>
                    </m:sSubSup>
                  </m:den>
                </m:f>
              </m:oMath>
            </m:oMathPara>
          </w:p>
          <w:p w14:paraId="13834DD9" w14:textId="77777777" w:rsidR="00A8429E" w:rsidRDefault="00BA72BE">
            <w:pPr>
              <w:widowControl w:val="0"/>
              <w:suppressAutoHyphens w:val="0"/>
              <w:spacing w:after="120"/>
              <w:ind w:left="360"/>
              <w:rPr>
                <w:rFonts w:eastAsia="MS Mincho"/>
                <w:color w:val="000000"/>
                <w:szCs w:val="21"/>
                <w:lang w:eastAsia="ja-JP"/>
              </w:rPr>
            </w:pPr>
            <w:r>
              <w:rPr>
                <w:rFonts w:eastAsia="MS Mincho" w:hint="eastAsia"/>
                <w:color w:val="000000"/>
                <w:szCs w:val="21"/>
                <w:lang w:eastAsia="ja-JP"/>
              </w:rPr>
              <w:t>w</w:t>
            </w:r>
            <w:r>
              <w:rPr>
                <w:rFonts w:eastAsia="MS Mincho"/>
                <w:color w:val="000000"/>
                <w:szCs w:val="21"/>
                <w:lang w:eastAsia="ja-JP"/>
              </w:rPr>
              <w:t xml:space="preserve">here </w:t>
            </w:r>
            <m:oMath>
              <m:r>
                <w:rPr>
                  <w:rFonts w:ascii="Cambria Math" w:eastAsia="MS Mincho" w:hAnsi="Cambria Math"/>
                  <w:color w:val="000000"/>
                  <w:szCs w:val="21"/>
                  <w:lang w:eastAsia="ja-JP"/>
                </w:rPr>
                <m:t>ρ</m:t>
              </m:r>
            </m:oMath>
            <w:r>
              <w:rPr>
                <w:rFonts w:eastAsia="MS Mincho"/>
                <w:color w:val="000000"/>
                <w:szCs w:val="21"/>
                <w:lang w:eastAsia="ja-JP"/>
              </w:rPr>
              <w:t> denotes the RS frequency density</w:t>
            </w:r>
            <w:r>
              <w:rPr>
                <w:rFonts w:eastAsia="MS Mincho" w:hint="eastAsia"/>
                <w:color w:val="000000"/>
                <w:szCs w:val="21"/>
                <w:lang w:eastAsia="ja-JP"/>
              </w:rPr>
              <w:t>,</w:t>
            </w:r>
            <w:r>
              <w:rPr>
                <w:rFonts w:eastAsia="MS Mincho"/>
                <w:color w:val="000000"/>
                <w:szCs w:val="21"/>
                <w:lang w:eastAsia="ja-JP"/>
              </w:rPr>
              <w:t xml:space="preserve"> </w:t>
            </w:r>
            <m:oMath>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eastAsia="ja-JP"/>
                    </w:rPr>
                    <m:t>sc</m:t>
                  </m:r>
                </m:sub>
                <m:sup>
                  <m:r>
                    <m:rPr>
                      <m:nor/>
                    </m:rPr>
                    <w:rPr>
                      <w:rFonts w:eastAsia="MS Mincho"/>
                      <w:color w:val="000000"/>
                      <w:szCs w:val="21"/>
                      <w:lang w:eastAsia="ja-JP"/>
                    </w:rPr>
                    <m:t>RB</m:t>
                  </m:r>
                </m:sup>
              </m:sSubSup>
            </m:oMath>
            <w:r>
              <w:rPr>
                <w:rFonts w:eastAsia="MS Mincho"/>
                <w:color w:val="000000"/>
                <w:szCs w:val="21"/>
                <w:lang w:eastAsia="ja-JP"/>
              </w:rPr>
              <w:t xml:space="preserve"> denotes the number of subcarriers per </w:t>
            </w:r>
            <w:r>
              <w:rPr>
                <w:rFonts w:eastAsia="MS Mincho" w:hint="eastAsia"/>
                <w:color w:val="000000"/>
                <w:szCs w:val="21"/>
                <w:lang w:eastAsia="ja-JP"/>
              </w:rPr>
              <w:t>resource</w:t>
            </w:r>
            <w:r>
              <w:rPr>
                <w:rFonts w:eastAsia="MS Mincho"/>
                <w:color w:val="000000"/>
                <w:szCs w:val="21"/>
                <w:lang w:eastAsia="ja-JP"/>
              </w:rPr>
              <w:t xml:space="preserve"> </w:t>
            </w:r>
            <w:r>
              <w:rPr>
                <w:rFonts w:eastAsia="MS Mincho" w:hint="eastAsia"/>
                <w:color w:val="000000"/>
                <w:szCs w:val="21"/>
                <w:lang w:eastAsia="ja-JP"/>
              </w:rPr>
              <w:t>block,</w:t>
            </w:r>
            <w:r>
              <w:rPr>
                <w:rFonts w:eastAsia="MS Mincho"/>
                <w:color w:val="000000"/>
                <w:szCs w:val="21"/>
                <w:lang w:eastAsia="ja-JP"/>
              </w:rPr>
              <w:t xml:space="preserve"> </w:t>
            </w:r>
            <m:oMath>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eastAsia="ja-JP"/>
                    </w:rPr>
                    <m:t>symb-</m:t>
                  </m:r>
                  <m:r>
                    <m:rPr>
                      <m:nor/>
                    </m:rPr>
                    <w:rPr>
                      <w:rFonts w:eastAsia="MS Mincho" w:hint="eastAsia"/>
                      <w:color w:val="000000"/>
                      <w:szCs w:val="21"/>
                      <w:lang w:eastAsia="ja-JP"/>
                    </w:rPr>
                    <m:t>sens</m:t>
                  </m:r>
                </m:sub>
                <m:sup>
                  <m:r>
                    <m:rPr>
                      <m:nor/>
                    </m:rPr>
                    <w:rPr>
                      <w:rFonts w:eastAsia="MS Mincho"/>
                      <w:color w:val="000000"/>
                      <w:szCs w:val="21"/>
                      <w:lang w:eastAsia="ja-JP"/>
                    </w:rPr>
                    <m:t>slot</m:t>
                  </m:r>
                </m:sup>
              </m:sSubSup>
            </m:oMath>
            <w:r>
              <w:rPr>
                <w:rFonts w:eastAsia="MS Mincho"/>
                <w:color w:val="000000"/>
                <w:szCs w:val="21"/>
                <w:lang w:eastAsia="ja-JP"/>
              </w:rPr>
              <w:t> denotes the number of OFDM symbols carrying sensing signals per slot</w:t>
            </w:r>
            <w:r>
              <w:rPr>
                <w:rFonts w:eastAsia="MS Mincho" w:hint="eastAsia"/>
                <w:color w:val="000000"/>
                <w:szCs w:val="21"/>
                <w:lang w:eastAsia="ja-JP"/>
              </w:rPr>
              <w:t>,</w:t>
            </w:r>
            <w:r>
              <w:rPr>
                <w:rFonts w:eastAsia="MS Mincho"/>
                <w:color w:val="000000"/>
                <w:szCs w:val="21"/>
                <w:lang w:eastAsia="ja-JP"/>
              </w:rPr>
              <w:t xml:space="preserve"> </w:t>
            </w:r>
            <m:oMath>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eastAsia="ja-JP"/>
                    </w:rPr>
                    <m:t>symb</m:t>
                  </m:r>
                </m:sub>
                <m:sup>
                  <m:r>
                    <m:rPr>
                      <m:nor/>
                    </m:rPr>
                    <w:rPr>
                      <w:rFonts w:eastAsia="MS Mincho"/>
                      <w:color w:val="000000"/>
                      <w:szCs w:val="21"/>
                      <w:lang w:eastAsia="ja-JP"/>
                    </w:rPr>
                    <m:t>slot</m:t>
                  </m:r>
                </m:sup>
              </m:sSubSup>
            </m:oMath>
            <w:r>
              <w:rPr>
                <w:rFonts w:eastAsia="MS Mincho"/>
                <w:color w:val="000000"/>
                <w:szCs w:val="21"/>
                <w:lang w:eastAsia="ja-JP"/>
              </w:rPr>
              <w:t> is the number of OFDM symbols per slot</w:t>
            </w:r>
            <w:r>
              <w:rPr>
                <w:rFonts w:eastAsia="MS Mincho" w:hint="eastAsia"/>
                <w:color w:val="000000"/>
                <w:szCs w:val="21"/>
                <w:lang w:eastAsia="ja-JP"/>
              </w:rPr>
              <w:t>,</w:t>
            </w:r>
            <w:r>
              <w:rPr>
                <w:rFonts w:eastAsia="MS Mincho"/>
                <w:color w:val="000000"/>
                <w:szCs w:val="21"/>
                <w:lang w:eastAsia="ja-JP"/>
              </w:rPr>
              <w:t xml:space="preserve"> </w:t>
            </w:r>
            <m:oMath>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eastAsia="ja-JP"/>
                    </w:rPr>
                    <m:t>slot-</m:t>
                  </m:r>
                  <m:r>
                    <m:rPr>
                      <m:nor/>
                    </m:rPr>
                    <w:rPr>
                      <w:rFonts w:eastAsia="MS Mincho" w:hint="eastAsia"/>
                      <w:color w:val="000000"/>
                      <w:szCs w:val="21"/>
                      <w:lang w:eastAsia="ja-JP"/>
                    </w:rPr>
                    <m:t>sens</m:t>
                  </m:r>
                </m:sub>
                <m:sup>
                  <m:r>
                    <m:rPr>
                      <m:nor/>
                    </m:rPr>
                    <w:rPr>
                      <w:rFonts w:eastAsia="MS Mincho"/>
                      <w:color w:val="000000"/>
                      <w:szCs w:val="21"/>
                      <w:lang w:eastAsia="ja-JP"/>
                    </w:rPr>
                    <m:t>frame</m:t>
                  </m:r>
                </m:sup>
              </m:sSubSup>
            </m:oMath>
            <w:r>
              <w:rPr>
                <w:rFonts w:eastAsia="MS Mincho"/>
                <w:color w:val="000000"/>
                <w:szCs w:val="21"/>
                <w:lang w:eastAsia="ja-JP"/>
              </w:rPr>
              <w:t> denotes the number of slots carrying sensing signals per radio frame</w:t>
            </w:r>
            <w:r>
              <w:rPr>
                <w:rFonts w:eastAsia="MS Mincho" w:hint="eastAsia"/>
                <w:color w:val="000000"/>
                <w:szCs w:val="21"/>
                <w:lang w:eastAsia="ja-JP"/>
              </w:rPr>
              <w:t>,</w:t>
            </w:r>
            <w:r>
              <w:rPr>
                <w:rFonts w:eastAsia="MS Mincho"/>
                <w:color w:val="000000"/>
                <w:szCs w:val="21"/>
                <w:lang w:eastAsia="ja-JP"/>
              </w:rPr>
              <w:t xml:space="preserve"> </w:t>
            </w:r>
            <m:oMath>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eastAsia="ja-JP"/>
                    </w:rPr>
                    <m:t>slot</m:t>
                  </m:r>
                </m:sub>
                <m:sup>
                  <m:r>
                    <m:rPr>
                      <m:nor/>
                    </m:rPr>
                    <w:rPr>
                      <w:rFonts w:eastAsia="MS Mincho"/>
                      <w:color w:val="000000"/>
                      <w:szCs w:val="21"/>
                      <w:lang w:eastAsia="ja-JP"/>
                    </w:rPr>
                    <m:t>frame</m:t>
                  </m:r>
                </m:sup>
              </m:sSubSup>
            </m:oMath>
            <w:r>
              <w:rPr>
                <w:rFonts w:eastAsia="MS Mincho"/>
                <w:color w:val="000000"/>
                <w:szCs w:val="21"/>
                <w:lang w:eastAsia="ja-JP"/>
              </w:rPr>
              <w:t> denotes the number of slots per radio frame.</w:t>
            </w:r>
          </w:p>
          <w:p w14:paraId="2F4E2B51"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 xml:space="preserve">Without inter-TRP interference modelling, orthogonal time-frequency resources are required among TRPs. In this case, the total sensing signal resource overhead for </w:t>
            </w:r>
            <m:oMath>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N</m:t>
                  </m:r>
                </m:e>
                <m:sub>
                  <m:r>
                    <w:rPr>
                      <w:rFonts w:ascii="Cambria Math" w:eastAsia="MS Mincho" w:hAnsi="Cambria Math"/>
                      <w:color w:val="000000"/>
                      <w:szCs w:val="21"/>
                      <w:lang w:eastAsia="ja-JP"/>
                    </w:rPr>
                    <m:t>trp</m:t>
                  </m:r>
                </m:sub>
              </m:sSub>
            </m:oMath>
            <w:r>
              <w:rPr>
                <w:rFonts w:eastAsia="MS Mincho"/>
                <w:color w:val="000000"/>
                <w:szCs w:val="21"/>
                <w:lang w:eastAsia="ja-JP"/>
              </w:rPr>
              <w:t xml:space="preserve"> TRPs is:</w:t>
            </w:r>
          </w:p>
          <w:p w14:paraId="64E07FB7" w14:textId="77777777" w:rsidR="00A8429E" w:rsidRDefault="00220714">
            <w:pPr>
              <w:widowControl w:val="0"/>
              <w:ind w:left="360"/>
              <w:rPr>
                <w:rFonts w:eastAsia="MS Mincho"/>
                <w:color w:val="000000"/>
                <w:szCs w:val="21"/>
                <w:lang w:eastAsia="ja-JP"/>
              </w:rPr>
            </w:pPr>
            <m:oMathPara>
              <m:oMath>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O</m:t>
                    </m:r>
                    <m:r>
                      <m:rPr>
                        <m:sty m:val="p"/>
                      </m:rPr>
                      <w:rPr>
                        <w:rFonts w:ascii="Cambria Math" w:eastAsia="MS Mincho" w:hAnsi="Cambria Math"/>
                        <w:color w:val="000000"/>
                        <w:szCs w:val="21"/>
                        <w:lang w:eastAsia="ja-JP"/>
                      </w:rPr>
                      <m:t>'</m:t>
                    </m:r>
                  </m:e>
                  <m:sub>
                    <m:r>
                      <w:rPr>
                        <w:rFonts w:ascii="Cambria Math" w:eastAsia="MS Mincho" w:hAnsi="Cambria Math" w:hint="eastAsia"/>
                        <w:color w:val="000000"/>
                        <w:szCs w:val="21"/>
                        <w:lang w:eastAsia="ja-JP"/>
                      </w:rPr>
                      <m:t>multiTRP</m:t>
                    </m:r>
                  </m:sub>
                </m:sSub>
                <m:r>
                  <m:rPr>
                    <m:sty m:val="p"/>
                  </m:rPr>
                  <w:rPr>
                    <w:rFonts w:ascii="Cambria Math" w:eastAsia="MS Mincho" w:hAnsi="Cambria Math"/>
                    <w:color w:val="000000"/>
                    <w:szCs w:val="21"/>
                    <w:lang w:eastAsia="ja-JP"/>
                  </w:rPr>
                  <m:t>=</m:t>
                </m:r>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O</m:t>
                    </m:r>
                    <m:r>
                      <m:rPr>
                        <m:sty m:val="p"/>
                      </m:rPr>
                      <w:rPr>
                        <w:rFonts w:ascii="Cambria Math" w:eastAsia="MS Mincho" w:hAnsi="Cambria Math"/>
                        <w:color w:val="000000"/>
                        <w:szCs w:val="21"/>
                        <w:lang w:eastAsia="ja-JP"/>
                      </w:rPr>
                      <m:t>'</m:t>
                    </m:r>
                  </m:e>
                  <m:sub>
                    <m:r>
                      <m:rPr>
                        <m:sty m:val="p"/>
                      </m:rPr>
                      <w:rPr>
                        <w:rFonts w:ascii="Cambria Math" w:eastAsia="MS Mincho" w:hAnsi="Cambria Math"/>
                        <w:color w:val="000000"/>
                        <w:szCs w:val="21"/>
                        <w:lang w:eastAsia="ja-JP"/>
                      </w:rPr>
                      <m:t>1</m:t>
                    </m:r>
                    <m:r>
                      <w:rPr>
                        <w:rFonts w:ascii="Cambria Math" w:eastAsia="MS Mincho" w:hAnsi="Cambria Math" w:hint="eastAsia"/>
                        <w:color w:val="000000"/>
                        <w:szCs w:val="21"/>
                        <w:lang w:eastAsia="ja-JP"/>
                      </w:rPr>
                      <m:t>TRP</m:t>
                    </m:r>
                  </m:sub>
                </m:sSub>
                <m:r>
                  <m:rPr>
                    <m:sty m:val="p"/>
                  </m:rPr>
                  <w:rPr>
                    <w:rFonts w:ascii="Cambria Math" w:eastAsia="MS Mincho" w:hAnsi="Cambria Math"/>
                    <w:color w:val="000000"/>
                    <w:szCs w:val="21"/>
                    <w:lang w:eastAsia="ja-JP"/>
                  </w:rPr>
                  <m:t>×</m:t>
                </m:r>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N</m:t>
                    </m:r>
                  </m:e>
                  <m:sub>
                    <m:r>
                      <w:rPr>
                        <w:rFonts w:ascii="Cambria Math" w:eastAsia="MS Mincho" w:hAnsi="Cambria Math"/>
                        <w:color w:val="000000"/>
                        <w:szCs w:val="21"/>
                        <w:lang w:eastAsia="ja-JP"/>
                      </w:rPr>
                      <m:t>trp</m:t>
                    </m:r>
                  </m:sub>
                </m:sSub>
              </m:oMath>
            </m:oMathPara>
          </w:p>
          <w:p w14:paraId="13907FA7"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 xml:space="preserve">In the case where power boosting is applied, if frequency-division multiplexing among different TRPs is permitted within the same OFDM symbol, the total sensing signal resource overhead for </w:t>
            </w:r>
            <m:oMath>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N</m:t>
                  </m:r>
                </m:e>
                <m:sub>
                  <m:r>
                    <w:rPr>
                      <w:rFonts w:ascii="Cambria Math" w:eastAsia="MS Mincho" w:hAnsi="Cambria Math"/>
                      <w:color w:val="000000"/>
                      <w:szCs w:val="21"/>
                      <w:lang w:eastAsia="ja-JP"/>
                    </w:rPr>
                    <m:t>trp</m:t>
                  </m:r>
                </m:sub>
              </m:sSub>
            </m:oMath>
            <w:r>
              <w:rPr>
                <w:rFonts w:eastAsia="MS Mincho"/>
                <w:color w:val="000000"/>
                <w:szCs w:val="21"/>
                <w:lang w:eastAsia="ja-JP"/>
              </w:rPr>
              <w:t xml:space="preserve"> TRPs could be reduced:</w:t>
            </w:r>
          </w:p>
          <w:p w14:paraId="297DD9EC" w14:textId="77777777" w:rsidR="00A8429E" w:rsidRDefault="00220714">
            <w:pPr>
              <w:widowControl w:val="0"/>
              <w:rPr>
                <w:rFonts w:eastAsia="MS Mincho"/>
                <w:color w:val="000000"/>
                <w:szCs w:val="21"/>
                <w:lang w:eastAsia="zh-CN"/>
              </w:rPr>
            </w:pPr>
            <m:oMathPara>
              <m:oMath>
                <m:sSub>
                  <m:sSubPr>
                    <m:ctrlPr>
                      <w:rPr>
                        <w:rFonts w:ascii="Cambria Math" w:hAnsi="Cambria Math"/>
                        <w:i/>
                      </w:rPr>
                    </m:ctrlPr>
                  </m:sSubPr>
                  <m:e>
                    <m:r>
                      <w:rPr>
                        <w:rFonts w:ascii="Cambria Math" w:hAnsi="Cambria Math"/>
                      </w:rPr>
                      <m:t>O'</m:t>
                    </m:r>
                  </m:e>
                  <m:sub>
                    <m:r>
                      <w:rPr>
                        <w:rFonts w:ascii="Cambria Math" w:hAnsi="Cambria Math" w:hint="eastAsia"/>
                        <w:lang w:eastAsia="zh-CN"/>
                      </w:rPr>
                      <m:t>multiTRP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O'</m:t>
                        </m:r>
                      </m:e>
                      <m:sub>
                        <m:r>
                          <w:rPr>
                            <w:rFonts w:ascii="Cambria Math" w:hAnsi="Cambria Math"/>
                          </w:rPr>
                          <m:t>1</m:t>
                        </m:r>
                        <m:r>
                          <w:rPr>
                            <w:rFonts w:ascii="Cambria Math" w:hAnsi="Cambria Math" w:hint="eastAsia"/>
                            <w:lang w:eastAsia="zh-CN"/>
                          </w:rPr>
                          <m:t>TRP</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num>
                  <m:den>
                    <m:sSub>
                      <m:sSubPr>
                        <m:ctrlPr>
                          <w:rPr>
                            <w:rFonts w:ascii="Cambria Math" w:hAnsi="Cambria Math"/>
                            <w:i/>
                            <w:lang w:eastAsia="zh-CN"/>
                          </w:rPr>
                        </m:ctrlPr>
                      </m:sSubPr>
                      <m:e>
                        <m:r>
                          <w:rPr>
                            <w:rFonts w:ascii="Cambria Math" w:hAnsi="Cambria Math"/>
                            <w:lang w:eastAsia="zh-CN"/>
                          </w:rPr>
                          <m:t>γ</m:t>
                        </m:r>
                      </m:e>
                      <m:sub>
                        <m:r>
                          <w:rPr>
                            <w:rFonts w:ascii="Cambria Math" w:hAnsi="Cambria Math"/>
                            <w:lang w:eastAsia="zh-CN"/>
                          </w:rPr>
                          <m:t>FDM</m:t>
                        </m:r>
                      </m:sub>
                    </m:sSub>
                  </m:den>
                </m:f>
              </m:oMath>
            </m:oMathPara>
          </w:p>
          <w:p w14:paraId="5C1E0BAC" w14:textId="77777777" w:rsidR="00A8429E" w:rsidRDefault="00BA72BE">
            <w:pPr>
              <w:widowControl w:val="0"/>
              <w:suppressAutoHyphens w:val="0"/>
              <w:spacing w:after="120"/>
              <w:ind w:left="360"/>
              <w:rPr>
                <w:rFonts w:eastAsia="Yu Mincho"/>
                <w:lang w:eastAsia="ja-JP"/>
              </w:rPr>
            </w:pPr>
            <w:r>
              <w:rPr>
                <w:rFonts w:eastAsia="Yu Mincho" w:hint="eastAsia"/>
                <w:lang w:eastAsia="zh-CN"/>
              </w:rPr>
              <w:t>w</w:t>
            </w:r>
            <w:r>
              <w:rPr>
                <w:rFonts w:eastAsia="Yu Mincho"/>
                <w:lang w:eastAsia="ja-JP"/>
              </w:rPr>
              <w:t xml:space="preserve">here </w:t>
            </w:r>
            <m:oMath>
              <m:sSub>
                <m:sSubPr>
                  <m:ctrlPr>
                    <w:rPr>
                      <w:rFonts w:ascii="Cambria Math" w:eastAsia="Yu Mincho" w:hAnsi="Cambria Math"/>
                      <w:lang w:eastAsia="ja-JP"/>
                    </w:rPr>
                  </m:ctrlPr>
                </m:sSubPr>
                <m:e>
                  <m:r>
                    <w:rPr>
                      <w:rFonts w:ascii="Cambria Math" w:eastAsia="Yu Mincho" w:hAnsi="Cambria Math"/>
                      <w:lang w:eastAsia="ja-JP"/>
                    </w:rPr>
                    <m:t>γ</m:t>
                  </m:r>
                </m:e>
                <m:sub>
                  <m:r>
                    <w:rPr>
                      <w:rFonts w:ascii="Cambria Math" w:eastAsia="Yu Mincho" w:hAnsi="Cambria Math"/>
                      <w:lang w:eastAsia="ja-JP"/>
                    </w:rPr>
                    <m:t>FDM</m:t>
                  </m:r>
                </m:sub>
              </m:sSub>
            </m:oMath>
            <w:r>
              <w:rPr>
                <w:rFonts w:eastAsia="Yu Mincho"/>
                <w:lang w:eastAsia="ja-JP"/>
              </w:rPr>
              <w:t xml:space="preserve"> denotes FDM factor, for example, </w:t>
            </w:r>
            <m:oMath>
              <m:sSub>
                <m:sSubPr>
                  <m:ctrlPr>
                    <w:rPr>
                      <w:rFonts w:ascii="Cambria Math" w:eastAsia="Yu Mincho" w:hAnsi="Cambria Math"/>
                      <w:lang w:eastAsia="ja-JP"/>
                    </w:rPr>
                  </m:ctrlPr>
                </m:sSubPr>
                <m:e>
                  <m:r>
                    <w:rPr>
                      <w:rFonts w:ascii="Cambria Math" w:eastAsia="Yu Mincho" w:hAnsi="Cambria Math"/>
                      <w:lang w:eastAsia="ja-JP"/>
                    </w:rPr>
                    <m:t>γ</m:t>
                  </m:r>
                </m:e>
                <m:sub>
                  <m:r>
                    <w:rPr>
                      <w:rFonts w:ascii="Cambria Math" w:eastAsia="Yu Mincho" w:hAnsi="Cambria Math"/>
                      <w:lang w:eastAsia="ja-JP"/>
                    </w:rPr>
                    <m:t>FDM</m:t>
                  </m:r>
                </m:sub>
              </m:sSub>
              <m:r>
                <m:rPr>
                  <m:sty m:val="p"/>
                </m:rPr>
                <w:rPr>
                  <w:rFonts w:ascii="Cambria Math" w:eastAsia="Yu Mincho" w:hAnsi="Cambria Math"/>
                  <w:lang w:eastAsia="ja-JP"/>
                </w:rPr>
                <m:t>=4</m:t>
              </m:r>
            </m:oMath>
            <w:r>
              <w:rPr>
                <w:rFonts w:eastAsia="Yu Mincho"/>
                <w:lang w:eastAsia="ja-JP"/>
              </w:rPr>
              <w:t xml:space="preserve"> if 4 TRPs share the same OFDM symbol via FDM. </w:t>
            </w:r>
          </w:p>
          <w:p w14:paraId="07B2B6A1" w14:textId="77777777" w:rsidR="00A8429E" w:rsidRDefault="00BA72BE">
            <w:pPr>
              <w:widowControl w:val="0"/>
              <w:numPr>
                <w:ilvl w:val="0"/>
                <w:numId w:val="23"/>
              </w:numPr>
              <w:tabs>
                <w:tab w:val="left" w:pos="720"/>
              </w:tabs>
              <w:suppressAutoHyphens w:val="0"/>
              <w:spacing w:after="120"/>
              <w:rPr>
                <w:rFonts w:eastAsia="MS Mincho"/>
                <w:color w:val="000000"/>
                <w:szCs w:val="21"/>
                <w:lang w:eastAsia="zh-CN"/>
              </w:rPr>
            </w:pPr>
            <w:r>
              <w:rPr>
                <w:rFonts w:eastAsia="MS Mincho" w:hint="eastAsia"/>
                <w:color w:val="000000"/>
                <w:szCs w:val="21"/>
                <w:lang w:eastAsia="ja-JP"/>
              </w:rPr>
              <w:t xml:space="preserve">In consideration of </w:t>
            </w:r>
            <w:r>
              <w:rPr>
                <w:rFonts w:eastAsia="MS Mincho"/>
                <w:color w:val="000000"/>
                <w:szCs w:val="21"/>
                <w:lang w:eastAsia="ja-JP"/>
              </w:rPr>
              <w:t xml:space="preserve">the sensing result refresh </w:t>
            </w:r>
            <w:r>
              <w:rPr>
                <w:rFonts w:eastAsia="MS Mincho" w:hint="eastAsia"/>
                <w:color w:val="000000"/>
                <w:szCs w:val="21"/>
                <w:lang w:eastAsia="ja-JP"/>
              </w:rPr>
              <w:t xml:space="preserve">rate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hint="eastAsia"/>
                    </w:rPr>
                    <m:t>refres</m:t>
                  </m:r>
                  <m:r>
                    <w:rPr>
                      <w:rFonts w:ascii="Cambria Math" w:eastAsiaTheme="minorEastAsia" w:hAnsi="Cambria Math" w:cs="Cambria Math"/>
                    </w:rPr>
                    <m:t>h</m:t>
                  </m:r>
                </m:sub>
              </m:sSub>
            </m:oMath>
            <w:r>
              <w:rPr>
                <w:rFonts w:eastAsia="MS Mincho"/>
                <w:color w:val="000000"/>
                <w:szCs w:val="21"/>
                <w:lang w:eastAsia="ja-JP"/>
              </w:rPr>
              <w:t xml:space="preserve"> for Sensing Service Category 1</w:t>
            </w:r>
            <w:r>
              <w:rPr>
                <w:rFonts w:eastAsia="MS Mincho" w:hint="eastAsia"/>
                <w:color w:val="000000"/>
                <w:szCs w:val="21"/>
                <w:lang w:eastAsia="ja-JP"/>
              </w:rPr>
              <w:t xml:space="preserve"> as 1s, and </w:t>
            </w:r>
            <w:r>
              <w:rPr>
                <w:rFonts w:eastAsia="MS Mincho"/>
                <w:color w:val="000000"/>
                <w:szCs w:val="21"/>
                <w:lang w:eastAsia="ja-JP"/>
              </w:rPr>
              <w:t>the beam sweeping requirements illustrated in</w:t>
            </w:r>
            <w:r>
              <w:rPr>
                <w:rFonts w:eastAsia="MS Mincho" w:hint="eastAsia"/>
                <w:color w:val="000000"/>
                <w:szCs w:val="21"/>
                <w:lang w:eastAsia="ja-JP"/>
              </w:rPr>
              <w:t xml:space="preserve"> Figure, </w:t>
            </w:r>
            <w:r>
              <w:rPr>
                <w:rFonts w:eastAsia="MS Mincho"/>
                <w:color w:val="000000"/>
                <w:szCs w:val="21"/>
                <w:lang w:eastAsia="ja-JP"/>
              </w:rPr>
              <w:t xml:space="preserve">completing one UAV detection instance requires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hint="eastAsia"/>
                    </w:rPr>
                    <m:t>beam</m:t>
                  </m:r>
                </m:sub>
              </m:sSub>
            </m:oMath>
            <w:r>
              <w:rPr>
                <w:rFonts w:eastAsia="MS Mincho" w:hint="eastAsia"/>
                <w:lang w:eastAsia="zh-CN"/>
              </w:rPr>
              <w:t xml:space="preserve"> </w:t>
            </w:r>
            <w:r>
              <w:rPr>
                <w:rFonts w:eastAsia="MS Mincho"/>
                <w:color w:val="000000"/>
                <w:szCs w:val="21"/>
                <w:lang w:eastAsia="ja-JP"/>
              </w:rPr>
              <w:t>CPIs.</w:t>
            </w:r>
            <w:r>
              <w:rPr>
                <w:rFonts w:eastAsia="MS Mincho" w:hint="eastAsia"/>
                <w:color w:val="000000"/>
                <w:szCs w:val="21"/>
                <w:lang w:eastAsia="ja-JP"/>
              </w:rPr>
              <w:t xml:space="preserve"> </w:t>
            </w:r>
            <w:r>
              <w:rPr>
                <w:rFonts w:eastAsia="MS Mincho"/>
                <w:color w:val="000000"/>
                <w:szCs w:val="21"/>
                <w:lang w:eastAsia="ja-JP"/>
              </w:rPr>
              <w:t>The effective overhead could be further reduced</w:t>
            </w:r>
            <w:r>
              <w:rPr>
                <w:rFonts w:eastAsia="MS Mincho"/>
                <w:color w:val="000000"/>
                <w:szCs w:val="21"/>
                <w:lang w:eastAsia="zh-CN"/>
              </w:rPr>
              <w:t>:</w:t>
            </w:r>
          </w:p>
          <w:p w14:paraId="6E14FC9A" w14:textId="77777777" w:rsidR="00A8429E" w:rsidRDefault="00220714">
            <w:pPr>
              <w:widowControl w:val="0"/>
              <w:rPr>
                <w:rFonts w:eastAsia="Yu Mincho"/>
                <w:i/>
                <w:lang w:eastAsia="ja-JP"/>
              </w:rPr>
            </w:pPr>
            <m:oMathPara>
              <m:oMath>
                <m:sSub>
                  <m:sSubPr>
                    <m:ctrlPr>
                      <w:rPr>
                        <w:rFonts w:ascii="Cambria Math" w:hAnsi="Cambria Math"/>
                        <w:i/>
                      </w:rPr>
                    </m:ctrlPr>
                  </m:sSubPr>
                  <m:e>
                    <m:r>
                      <w:rPr>
                        <w:rFonts w:ascii="Cambria Math" w:hAnsi="Cambria Math"/>
                      </w:rPr>
                      <m:t>O</m:t>
                    </m:r>
                  </m:e>
                  <m:sub>
                    <m:r>
                      <w:rPr>
                        <w:rFonts w:ascii="Cambria Math" w:hAnsi="Cambria Math" w:hint="eastAsia"/>
                        <w:lang w:eastAsia="zh-CN"/>
                      </w:rPr>
                      <m:t>multiTRP</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hint="eastAsia"/>
                        <w:lang w:eastAsia="zh-CN"/>
                      </w:rPr>
                      <m:t>multiTRP</m:t>
                    </m:r>
                  </m:sub>
                </m:sSub>
                <m:r>
                  <w:rPr>
                    <w:rFonts w:ascii="Cambria Math" w:hAnsi="Cambria Math"/>
                  </w:rPr>
                  <m:t>×</m:t>
                </m:r>
                <m:f>
                  <m:fPr>
                    <m:ctrlPr>
                      <w:rPr>
                        <w:rFonts w:ascii="Cambria Math"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hint="eastAsia"/>
                          </w:rPr>
                          <m:t>beam</m:t>
                        </m:r>
                      </m:sub>
                    </m:sSub>
                    <m:r>
                      <w:rPr>
                        <w:rFonts w:ascii="Cambria Math"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hint="eastAsia"/>
                          </w:rPr>
                          <m:t>refres</m:t>
                        </m:r>
                        <m:r>
                          <w:rPr>
                            <w:rFonts w:ascii="Cambria Math" w:eastAsiaTheme="minorEastAsia" w:hAnsi="Cambria Math" w:cs="Cambria Math"/>
                          </w:rPr>
                          <m:t>h</m:t>
                        </m:r>
                      </m:sub>
                    </m:sSub>
                  </m:den>
                </m:f>
              </m:oMath>
            </m:oMathPara>
          </w:p>
          <w:p w14:paraId="362B900A" w14:textId="77777777" w:rsidR="00A8429E" w:rsidRDefault="00BA72BE">
            <w:pPr>
              <w:widowControl w:val="0"/>
              <w:suppressAutoHyphens w:val="0"/>
              <w:spacing w:after="120"/>
              <w:ind w:left="360"/>
              <w:rPr>
                <w:rFonts w:eastAsia="Yu Mincho"/>
                <w:lang w:eastAsia="ja-JP"/>
              </w:rPr>
            </w:pPr>
            <w:r>
              <w:rPr>
                <w:rFonts w:eastAsia="Yu Mincho" w:hint="eastAsia"/>
                <w:lang w:eastAsia="ja-JP"/>
              </w:rPr>
              <w:t xml:space="preserve">where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hint="eastAsia"/>
                    </w:rPr>
                    <m:t>beam</m:t>
                  </m:r>
                </m:sub>
              </m:sSub>
            </m:oMath>
            <w:r>
              <w:rPr>
                <w:rFonts w:eastAsia="MS Mincho"/>
                <w:color w:val="000000"/>
                <w:szCs w:val="21"/>
                <w:lang w:eastAsia="ja-JP"/>
              </w:rPr>
              <w:t xml:space="preserve"> denotes the number of beams </w:t>
            </w:r>
            <w:r>
              <w:rPr>
                <w:rFonts w:eastAsia="MS Mincho" w:hint="eastAsia"/>
                <w:color w:val="000000"/>
                <w:szCs w:val="21"/>
                <w:lang w:eastAsia="zh-CN"/>
              </w:rPr>
              <w:t>required</w:t>
            </w:r>
            <w:r>
              <w:rPr>
                <w:rFonts w:eastAsia="MS Mincho"/>
                <w:color w:val="000000"/>
                <w:szCs w:val="21"/>
                <w:lang w:eastAsia="ja-JP"/>
              </w:rPr>
              <w:t xml:space="preserve"> per refresh period</w:t>
            </w:r>
            <w:r>
              <w:rPr>
                <w:rFonts w:eastAsia="MS Mincho"/>
                <w:lang w:eastAsia="zh-CN"/>
              </w:rPr>
              <w:t xml:space="preserve">, and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m:t>
                  </m:r>
                </m:sub>
              </m:sSub>
            </m:oMath>
            <w:r>
              <w:rPr>
                <w:rFonts w:eastAsia="MS Mincho"/>
                <w:color w:val="000000"/>
                <w:szCs w:val="21"/>
                <w:lang w:eastAsia="ja-JP"/>
              </w:rPr>
              <w:t xml:space="preserve"> denotes</w:t>
            </w:r>
            <w:r>
              <w:rPr>
                <w:rFonts w:eastAsiaTheme="minorEastAsia"/>
                <w:lang w:eastAsia="zh-CN"/>
              </w:rPr>
              <w:t xml:space="preserve"> the dwell time per beam (equal to the CPI).</w:t>
            </w:r>
          </w:p>
          <w:p w14:paraId="40419F48" w14:textId="77777777" w:rsidR="00A8429E" w:rsidRDefault="00BA72BE">
            <w:pPr>
              <w:widowControl w:val="0"/>
              <w:spacing w:before="60"/>
              <w:rPr>
                <w:rFonts w:eastAsia="Yu Mincho"/>
                <w:lang w:val="en-US" w:eastAsia="ja-JP"/>
              </w:rPr>
            </w:pPr>
            <w:r>
              <w:rPr>
                <w:rFonts w:eastAsiaTheme="minorEastAsia"/>
                <w:noProof/>
                <w:lang w:eastAsia="zh-CN"/>
              </w:rPr>
              <w:drawing>
                <wp:inline distT="0" distB="0" distL="0" distR="0" wp14:anchorId="76FDAB5E" wp14:editId="7CA43460">
                  <wp:extent cx="3750945" cy="525145"/>
                  <wp:effectExtent l="0" t="0" r="0" b="8255"/>
                  <wp:docPr id="20119537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53770" name="图片 1"/>
                          <pic:cNvPicPr>
                            <a:picLocks noChangeAspect="1"/>
                          </pic:cNvPicPr>
                        </pic:nvPicPr>
                        <pic:blipFill>
                          <a:blip r:embed="rId51"/>
                          <a:stretch>
                            <a:fillRect/>
                          </a:stretch>
                        </pic:blipFill>
                        <pic:spPr>
                          <a:xfrm>
                            <a:off x="0" y="0"/>
                            <a:ext cx="3781943" cy="529972"/>
                          </a:xfrm>
                          <a:prstGeom prst="rect">
                            <a:avLst/>
                          </a:prstGeom>
                        </pic:spPr>
                      </pic:pic>
                    </a:graphicData>
                  </a:graphic>
                </wp:inline>
              </w:drawing>
            </w:r>
          </w:p>
          <w:p w14:paraId="30886A38" w14:textId="77777777" w:rsidR="00A8429E" w:rsidRDefault="00BA72BE">
            <w:pPr>
              <w:widowControl w:val="0"/>
              <w:numPr>
                <w:ilvl w:val="0"/>
                <w:numId w:val="23"/>
              </w:numPr>
              <w:tabs>
                <w:tab w:val="left" w:pos="720"/>
              </w:tabs>
              <w:suppressAutoHyphens w:val="0"/>
              <w:spacing w:after="120"/>
              <w:rPr>
                <w:rFonts w:eastAsia="Yu Mincho"/>
                <w:lang w:val="en-US" w:eastAsia="ja-JP"/>
              </w:rPr>
            </w:pPr>
            <w:r>
              <w:rPr>
                <w:rFonts w:eastAsia="Yu Mincho" w:hint="eastAsia"/>
                <w:lang w:val="en-US" w:eastAsia="ja-JP"/>
              </w:rPr>
              <w:t xml:space="preserve">As consequence, </w:t>
            </w:r>
            <w:r>
              <w:rPr>
                <w:rFonts w:eastAsia="Yu Mincho"/>
                <w:lang w:val="en-US" w:eastAsia="ja-JP"/>
              </w:rPr>
              <w:t>2.06%</w:t>
            </w:r>
            <w:r>
              <w:rPr>
                <w:rFonts w:eastAsia="Yu Mincho" w:hint="eastAsia"/>
                <w:lang w:val="en-US" w:eastAsia="ja-JP"/>
              </w:rPr>
              <w:t xml:space="preserve"> is used for 52dBm m</w:t>
            </w:r>
            <w:r>
              <w:rPr>
                <w:rFonts w:eastAsia="Yu Mincho"/>
                <w:lang w:val="en-US" w:eastAsia="ja-JP"/>
              </w:rPr>
              <w:t>ax BS Tx power</w:t>
            </w:r>
            <w:r>
              <w:rPr>
                <w:rFonts w:eastAsia="Yu Mincho" w:hint="eastAsia"/>
                <w:lang w:val="en-US" w:eastAsia="ja-JP"/>
              </w:rPr>
              <w:t xml:space="preserve">, and </w:t>
            </w:r>
            <w:r>
              <w:rPr>
                <w:rFonts w:eastAsia="Yu Mincho"/>
                <w:lang w:val="en-US" w:eastAsia="ja-JP"/>
              </w:rPr>
              <w:t>8.23</w:t>
            </w:r>
            <w:r>
              <w:rPr>
                <w:rFonts w:eastAsia="Yu Mincho" w:hint="eastAsia"/>
                <w:lang w:val="en-US" w:eastAsia="ja-JP"/>
              </w:rPr>
              <w:t>% is used for 37dBm m</w:t>
            </w:r>
            <w:r>
              <w:rPr>
                <w:rFonts w:eastAsia="Yu Mincho"/>
                <w:lang w:val="en-US" w:eastAsia="ja-JP"/>
              </w:rPr>
              <w:t>ax BS Tx power</w:t>
            </w:r>
            <w:r>
              <w:rPr>
                <w:rFonts w:eastAsia="Yu Mincho" w:hint="eastAsia"/>
                <w:lang w:val="en-US" w:eastAsia="ja-JP"/>
              </w:rPr>
              <w:t>.</w:t>
            </w:r>
          </w:p>
        </w:tc>
      </w:tr>
      <w:tr w:rsidR="00A8429E" w14:paraId="3F7649D8" w14:textId="77777777" w:rsidTr="008E19FF">
        <w:tc>
          <w:tcPr>
            <w:tcW w:w="1403" w:type="dxa"/>
          </w:tcPr>
          <w:p w14:paraId="7E0C7762" w14:textId="77777777" w:rsidR="00A8429E" w:rsidRDefault="00BA72BE">
            <w:pPr>
              <w:widowControl w:val="0"/>
              <w:spacing w:before="60"/>
              <w:rPr>
                <w:rFonts w:eastAsia="Yu Mincho"/>
                <w:lang w:val="en-US" w:eastAsia="ja-JP"/>
              </w:rPr>
            </w:pPr>
            <w:r>
              <w:rPr>
                <w:rFonts w:eastAsia="Yu Mincho"/>
                <w:lang w:val="en-US" w:eastAsia="ja-JP"/>
              </w:rPr>
              <w:lastRenderedPageBreak/>
              <w:t>LGE</w:t>
            </w:r>
          </w:p>
        </w:tc>
        <w:tc>
          <w:tcPr>
            <w:tcW w:w="8229" w:type="dxa"/>
            <w:gridSpan w:val="2"/>
          </w:tcPr>
          <w:p w14:paraId="3F4CEF4D" w14:textId="77777777" w:rsidR="00A8429E" w:rsidRDefault="00BA72BE">
            <w:pPr>
              <w:pStyle w:val="a1"/>
              <w:rPr>
                <w:rFonts w:eastAsia="Yu Mincho"/>
                <w:lang w:val="en-US" w:eastAsia="ja-JP"/>
              </w:rPr>
            </w:pPr>
            <w:r>
              <w:rPr>
                <w:rFonts w:eastAsia="Yu Mincho"/>
                <w:b/>
                <w:lang w:val="en-US" w:eastAsia="ja-JP"/>
              </w:rPr>
              <w:t>Sensing resource ratio:</w:t>
            </w:r>
            <w:r>
              <w:rPr>
                <w:rFonts w:eastAsia="Yu Mincho"/>
                <w:lang w:val="en-US" w:eastAsia="ja-JP"/>
              </w:rPr>
              <w:t xml:space="preserve"> </w:t>
            </w:r>
            <w:r>
              <w:rPr>
                <w:rFonts w:eastAsia="Yu Mincho"/>
                <w:u w:val="single"/>
                <w:lang w:val="en-US" w:eastAsia="ja-JP"/>
              </w:rPr>
              <w:t>1/7 (≈14%)</w:t>
            </w:r>
          </w:p>
          <w:p w14:paraId="05852AD4" w14:textId="77777777" w:rsidR="00A8429E" w:rsidRDefault="00BA72BE">
            <w:pPr>
              <w:pStyle w:val="a1"/>
              <w:rPr>
                <w:rFonts w:eastAsia="Yu Mincho"/>
                <w:lang w:val="en-US" w:eastAsia="ja-JP"/>
              </w:rPr>
            </w:pPr>
            <w:r>
              <w:rPr>
                <w:lang w:val="en-US" w:eastAsia="ja-JP"/>
              </w:rPr>
              <w:t>Option1 = Option2 = Type_1 + Type_3</w:t>
            </w:r>
          </w:p>
          <w:p w14:paraId="60C8AFED" w14:textId="77777777" w:rsidR="00A8429E" w:rsidRDefault="00BA72BE">
            <w:pPr>
              <w:pStyle w:val="a1"/>
              <w:rPr>
                <w:lang w:val="en-US" w:eastAsia="ja-JP"/>
              </w:rPr>
            </w:pPr>
            <w:r>
              <w:rPr>
                <w:lang w:val="en-US" w:eastAsia="ja-JP"/>
              </w:rPr>
              <w:t>Notes</w:t>
            </w:r>
          </w:p>
          <w:p w14:paraId="0E11F7AF" w14:textId="77777777" w:rsidR="00A8429E" w:rsidRDefault="00BA72BE">
            <w:pPr>
              <w:pStyle w:val="a1"/>
              <w:rPr>
                <w:lang w:val="en-US" w:eastAsia="ja-JP"/>
              </w:rPr>
            </w:pPr>
            <w:r>
              <w:rPr>
                <w:lang w:val="en-US" w:eastAsia="ja-JP"/>
              </w:rPr>
              <w:t>Type_1 =  PRSs allocated to each second subcarrier and each seventh symbol are used for sensing</w:t>
            </w:r>
          </w:p>
          <w:p w14:paraId="6257AD38" w14:textId="77777777" w:rsidR="00A8429E" w:rsidRDefault="00BA72BE">
            <w:pPr>
              <w:pStyle w:val="a1"/>
              <w:rPr>
                <w:lang w:val="en-US" w:eastAsia="ja-JP"/>
              </w:rPr>
            </w:pPr>
            <w:r>
              <w:rPr>
                <w:lang w:val="en-US" w:eastAsia="ja-JP"/>
              </w:rPr>
              <w:t>Type_2 = 0</w:t>
            </w:r>
          </w:p>
          <w:p w14:paraId="589D2378" w14:textId="77777777" w:rsidR="00A8429E" w:rsidRDefault="00BA72BE">
            <w:pPr>
              <w:pStyle w:val="a1"/>
              <w:rPr>
                <w:lang w:val="en-US" w:eastAsia="ja-JP"/>
              </w:rPr>
            </w:pPr>
            <w:r>
              <w:rPr>
                <w:lang w:val="en-US" w:eastAsia="ja-JP"/>
              </w:rPr>
              <w:t>Type_3 = PRSs corresponding to each second subcarrier and each seventh symbol are muted</w:t>
            </w:r>
          </w:p>
          <w:p w14:paraId="1F66A28A" w14:textId="77777777" w:rsidR="00A8429E" w:rsidRDefault="00BA72BE">
            <w:pPr>
              <w:widowControl w:val="0"/>
              <w:spacing w:before="60"/>
              <w:rPr>
                <w:rFonts w:eastAsia="Yu Mincho"/>
                <w:lang w:val="en-US" w:eastAsia="ja-JP"/>
              </w:rPr>
            </w:pPr>
            <w:r>
              <w:rPr>
                <w:rFonts w:eastAsia="Yu Mincho"/>
                <w:lang w:val="en-US" w:eastAsia="ja-JP"/>
              </w:rPr>
              <w:t>Sensing resource ratio: (1/2)*(1/7) + (1/2)*(1/7) = 1/7 (≈14%)</w:t>
            </w:r>
          </w:p>
        </w:tc>
      </w:tr>
      <w:tr w:rsidR="00A8429E" w14:paraId="5645CC2C" w14:textId="77777777" w:rsidTr="008E19FF">
        <w:tc>
          <w:tcPr>
            <w:tcW w:w="1403" w:type="dxa"/>
          </w:tcPr>
          <w:p w14:paraId="37FBC8C6" w14:textId="77777777" w:rsidR="00A8429E" w:rsidRDefault="00BA72BE">
            <w:pPr>
              <w:widowControl w:val="0"/>
              <w:spacing w:before="60"/>
              <w:rPr>
                <w:rFonts w:eastAsia="Yu Mincho"/>
                <w:lang w:val="en-US" w:eastAsia="ja-JP"/>
              </w:rPr>
            </w:pPr>
            <w:r>
              <w:rPr>
                <w:rFonts w:eastAsia="Yu Mincho"/>
                <w:lang w:val="en-US" w:eastAsia="ja-JP"/>
              </w:rPr>
              <w:t>IDCC</w:t>
            </w:r>
          </w:p>
        </w:tc>
        <w:tc>
          <w:tcPr>
            <w:tcW w:w="8229" w:type="dxa"/>
            <w:gridSpan w:val="2"/>
          </w:tcPr>
          <w:p w14:paraId="51521D95" w14:textId="77777777" w:rsidR="00A8429E" w:rsidRDefault="00BA72BE">
            <w:pPr>
              <w:pStyle w:val="a1"/>
              <w:rPr>
                <w:rFonts w:eastAsia="Yu Mincho"/>
                <w:b/>
                <w:lang w:val="en-US" w:eastAsia="ja-JP"/>
              </w:rPr>
            </w:pPr>
            <w:r>
              <w:rPr>
                <w:rFonts w:eastAsia="Yu Mincho"/>
                <w:lang w:val="en-US" w:eastAsia="ja-JP"/>
              </w:rPr>
              <w:t xml:space="preserve">“Sensing resource ratio Option 1” = “Sensing resource ratio Option 2” = 1/14 = 7.14 %. </w:t>
            </w:r>
          </w:p>
        </w:tc>
      </w:tr>
      <w:tr w:rsidR="00A8429E" w14:paraId="2571D62F" w14:textId="77777777" w:rsidTr="008E19FF">
        <w:tc>
          <w:tcPr>
            <w:tcW w:w="1403" w:type="dxa"/>
          </w:tcPr>
          <w:p w14:paraId="4EB6952A" w14:textId="77777777" w:rsidR="00A8429E" w:rsidRDefault="00BA72BE">
            <w:pPr>
              <w:widowControl w:val="0"/>
              <w:spacing w:before="60"/>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PPO</w:t>
            </w:r>
          </w:p>
        </w:tc>
        <w:tc>
          <w:tcPr>
            <w:tcW w:w="8229" w:type="dxa"/>
            <w:gridSpan w:val="2"/>
          </w:tcPr>
          <w:p w14:paraId="4D855CA6" w14:textId="77777777" w:rsidR="00A8429E" w:rsidRDefault="00BA72BE">
            <w:pPr>
              <w:pStyle w:val="a1"/>
              <w:rPr>
                <w:rFonts w:ascii="Times New Roman" w:eastAsia="等线" w:hAnsi="Times New Roman"/>
                <w:kern w:val="2"/>
                <w:szCs w:val="20"/>
                <w:lang w:eastAsia="zh-CN"/>
              </w:rPr>
            </w:pPr>
            <w:r>
              <w:rPr>
                <w:rFonts w:ascii="Times New Roman" w:eastAsia="等线" w:hAnsi="Times New Roman"/>
                <w:kern w:val="2"/>
                <w:szCs w:val="20"/>
                <w:lang w:eastAsia="zh-CN"/>
              </w:rPr>
              <w:t>For single TRP sensing, if the sensing resource ratio calculation should be span over the whole time domain, it can be expressed as</w:t>
            </w:r>
          </w:p>
          <w:p w14:paraId="104037D4" w14:textId="77777777" w:rsidR="00A8429E" w:rsidRDefault="00220714">
            <w:pPr>
              <w:pStyle w:val="a1"/>
              <w:rPr>
                <w:rFonts w:ascii="Times New Roman" w:eastAsia="等线" w:hAnsi="Times New Roman"/>
                <w:kern w:val="2"/>
                <w:szCs w:val="20"/>
                <w:lang w:eastAsia="zh-CN"/>
              </w:rPr>
            </w:pPr>
            <m:oMathPara>
              <m:oMath>
                <m:f>
                  <m:fPr>
                    <m:ctrlPr>
                      <w:rPr>
                        <w:rFonts w:ascii="Cambria Math" w:eastAsia="等线" w:hAnsi="Cambria Math"/>
                        <w:i/>
                        <w:kern w:val="2"/>
                        <w:szCs w:val="20"/>
                        <w:lang w:eastAsia="zh-CN"/>
                      </w:rPr>
                    </m:ctrlPr>
                  </m:fPr>
                  <m:num>
                    <m:r>
                      <w:rPr>
                        <w:rFonts w:ascii="Cambria Math" w:eastAsia="等线" w:hAnsi="Cambria Math"/>
                        <w:kern w:val="2"/>
                        <w:szCs w:val="20"/>
                        <w:lang w:eastAsia="zh-CN"/>
                      </w:rPr>
                      <m:t>2symbols×N beams ×</m:t>
                    </m:r>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K</m:t>
                        </m:r>
                      </m:e>
                      <m:sub>
                        <m:r>
                          <w:rPr>
                            <w:rFonts w:ascii="Cambria Math" w:eastAsia="等线" w:hAnsi="Cambria Math"/>
                            <w:kern w:val="2"/>
                            <w:szCs w:val="20"/>
                            <w:lang w:eastAsia="zh-CN"/>
                          </w:rPr>
                          <m:t>CPI</m:t>
                        </m:r>
                      </m:sub>
                    </m:sSub>
                    <m:r>
                      <w:rPr>
                        <w:rFonts w:ascii="Cambria Math" w:eastAsia="等线" w:hAnsi="Cambria Math"/>
                        <w:kern w:val="2"/>
                        <w:szCs w:val="20"/>
                        <w:lang w:eastAsia="zh-CN"/>
                      </w:rPr>
                      <m:t>×</m:t>
                    </m:r>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T</m:t>
                        </m:r>
                      </m:e>
                      <m:sub>
                        <m:r>
                          <w:rPr>
                            <w:rFonts w:ascii="Cambria Math" w:eastAsia="等线" w:hAnsi="Cambria Math"/>
                            <w:kern w:val="2"/>
                            <w:szCs w:val="20"/>
                            <w:lang w:eastAsia="zh-CN"/>
                          </w:rPr>
                          <m:t>CPI</m:t>
                        </m:r>
                      </m:sub>
                    </m:sSub>
                  </m:num>
                  <m:den>
                    <m:r>
                      <w:rPr>
                        <w:rFonts w:ascii="Cambria Math" w:eastAsia="等线" w:hAnsi="Cambria Math"/>
                        <w:kern w:val="2"/>
                        <w:szCs w:val="20"/>
                        <w:lang w:eastAsia="zh-CN"/>
                      </w:rPr>
                      <m:t>14symbols ×</m:t>
                    </m:r>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P</m:t>
                        </m:r>
                      </m:e>
                      <m:sub>
                        <m:r>
                          <w:rPr>
                            <w:rFonts w:ascii="Cambria Math" w:eastAsia="等线" w:hAnsi="Cambria Math"/>
                            <w:kern w:val="2"/>
                            <w:szCs w:val="20"/>
                            <w:lang w:eastAsia="zh-CN"/>
                          </w:rPr>
                          <m:t>CPI</m:t>
                        </m:r>
                      </m:sub>
                    </m:sSub>
                    <m:r>
                      <m:rPr>
                        <m:sty m:val="p"/>
                      </m:rPr>
                      <w:rPr>
                        <w:rFonts w:ascii="Cambria Math" w:eastAsia="等线" w:hAnsi="Cambria Math"/>
                        <w:kern w:val="2"/>
                        <w:szCs w:val="20"/>
                        <w:lang w:eastAsia="zh-CN"/>
                      </w:rPr>
                      <m:t xml:space="preserve"> </m:t>
                    </m:r>
                  </m:den>
                </m:f>
              </m:oMath>
            </m:oMathPara>
          </w:p>
          <w:p w14:paraId="0AAA8C99" w14:textId="77777777" w:rsidR="00A8429E" w:rsidRDefault="00BA72BE">
            <w:pPr>
              <w:pStyle w:val="a1"/>
              <w:rPr>
                <w:rFonts w:ascii="Times New Roman" w:eastAsia="等线" w:hAnsi="Times New Roman"/>
                <w:kern w:val="2"/>
                <w:szCs w:val="20"/>
                <w:lang w:eastAsia="zh-CN"/>
              </w:rPr>
            </w:pPr>
            <w:r>
              <w:rPr>
                <w:rFonts w:ascii="Times New Roman" w:eastAsia="等线" w:hAnsi="Times New Roman"/>
                <w:kern w:val="2"/>
                <w:szCs w:val="20"/>
                <w:lang w:eastAsia="zh-CN"/>
              </w:rPr>
              <w:t xml:space="preserve">where </w:t>
            </w:r>
          </w:p>
          <w:p w14:paraId="4BE06F1F" w14:textId="77777777" w:rsidR="00A8429E" w:rsidRDefault="00BA72BE">
            <w:pPr>
              <w:pStyle w:val="a1"/>
              <w:numPr>
                <w:ilvl w:val="0"/>
                <w:numId w:val="24"/>
              </w:numPr>
              <w:suppressAutoHyphens w:val="0"/>
              <w:spacing w:line="276" w:lineRule="auto"/>
              <w:rPr>
                <w:rFonts w:ascii="Times New Roman" w:eastAsia="等线" w:hAnsi="Times New Roman"/>
                <w:kern w:val="2"/>
                <w:szCs w:val="20"/>
                <w:lang w:eastAsia="zh-CN"/>
              </w:rPr>
            </w:pPr>
            <m:oMath>
              <m:r>
                <w:rPr>
                  <w:rFonts w:ascii="Cambria Math" w:eastAsia="等线" w:hAnsi="Cambria Math"/>
                  <w:kern w:val="2"/>
                  <w:szCs w:val="20"/>
                  <w:lang w:eastAsia="zh-CN"/>
                </w:rPr>
                <m:t>N</m:t>
              </m:r>
            </m:oMath>
            <w:r>
              <w:rPr>
                <w:rFonts w:ascii="Times New Roman" w:eastAsia="等线" w:hAnsi="Times New Roman"/>
                <w:kern w:val="2"/>
                <w:szCs w:val="20"/>
                <w:lang w:eastAsia="zh-CN"/>
              </w:rPr>
              <w:t xml:space="preserve"> is the number of beams scanned in one CPI;</w:t>
            </w:r>
          </w:p>
          <w:p w14:paraId="7C13D22C" w14:textId="77777777" w:rsidR="00A8429E" w:rsidRDefault="00BA72BE">
            <w:pPr>
              <w:pStyle w:val="a1"/>
              <w:numPr>
                <w:ilvl w:val="0"/>
                <w:numId w:val="24"/>
              </w:numPr>
              <w:suppressAutoHyphens w:val="0"/>
              <w:spacing w:line="276" w:lineRule="auto"/>
              <w:rPr>
                <w:rFonts w:ascii="Times New Roman" w:eastAsia="等线" w:hAnsi="Times New Roman"/>
                <w:kern w:val="2"/>
                <w:szCs w:val="20"/>
                <w:lang w:eastAsia="zh-CN"/>
              </w:rPr>
            </w:pPr>
            <w:r>
              <w:rPr>
                <w:rFonts w:ascii="Times New Roman" w:eastAsia="等线" w:hAnsi="Times New Roman"/>
                <w:kern w:val="2"/>
                <w:szCs w:val="20"/>
                <w:lang w:eastAsia="zh-CN"/>
              </w:rPr>
              <w:t>The parameter set {</w:t>
            </w:r>
            <m:oMath>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K</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w:t>
            </w:r>
            <m:oMath>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T</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w:t>
            </w:r>
            <m:oMath>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P</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represent a number </w:t>
            </w:r>
            <m:oMath>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K</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of CPI’s, with each CPI length equal to </w:t>
            </w:r>
            <m:oMath>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T</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(in unit of second), out of every time duration of length </w:t>
            </w:r>
            <m:oMath>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P</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(in unit of second). </w:t>
            </w:r>
          </w:p>
          <w:p w14:paraId="1F72E0FD" w14:textId="77777777" w:rsidR="00A8429E" w:rsidRDefault="00BA72BE">
            <w:pPr>
              <w:pStyle w:val="a1"/>
              <w:rPr>
                <w:rFonts w:ascii="Times New Roman" w:eastAsia="等线" w:hAnsi="Times New Roman"/>
                <w:kern w:val="2"/>
                <w:szCs w:val="20"/>
                <w:lang w:eastAsia="zh-CN"/>
              </w:rPr>
            </w:pPr>
            <w:r>
              <w:rPr>
                <w:rFonts w:ascii="Times New Roman" w:eastAsia="等线" w:hAnsi="Times New Roman"/>
                <w:kern w:val="2"/>
                <w:szCs w:val="20"/>
                <w:lang w:eastAsia="zh-CN"/>
              </w:rPr>
              <w:t xml:space="preserve">Given </w:t>
            </w:r>
            <w:r>
              <w:rPr>
                <w:rFonts w:ascii="Times New Roman" w:eastAsia="等线" w:hAnsi="Times New Roman"/>
                <w:i/>
                <w:kern w:val="2"/>
                <w:szCs w:val="20"/>
                <w:lang w:eastAsia="zh-CN"/>
              </w:rPr>
              <w:t>N</w:t>
            </w:r>
            <w:r>
              <w:rPr>
                <w:rFonts w:ascii="Times New Roman" w:eastAsia="等线" w:hAnsi="Times New Roman"/>
                <w:kern w:val="2"/>
                <w:szCs w:val="20"/>
                <w:lang w:eastAsia="zh-CN"/>
              </w:rPr>
              <w:t xml:space="preserve">=6, </w:t>
            </w:r>
            <m:oMath>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K</m:t>
                  </m:r>
                </m:e>
                <m:sub>
                  <m:r>
                    <w:rPr>
                      <w:rFonts w:ascii="Cambria Math" w:eastAsia="等线" w:hAnsi="Cambria Math"/>
                      <w:kern w:val="2"/>
                      <w:szCs w:val="20"/>
                      <w:lang w:eastAsia="zh-CN"/>
                    </w:rPr>
                    <m:t>CPI</m:t>
                  </m:r>
                </m:sub>
              </m:sSub>
              <m:r>
                <w:rPr>
                  <w:rFonts w:ascii="Cambria Math" w:eastAsia="等线" w:hAnsi="Cambria Math"/>
                  <w:kern w:val="2"/>
                  <w:szCs w:val="20"/>
                  <w:lang w:eastAsia="zh-CN"/>
                </w:rPr>
                <m:t>=1</m:t>
              </m:r>
            </m:oMath>
            <w:r>
              <w:rPr>
                <w:rFonts w:ascii="Times New Roman" w:eastAsia="等线" w:hAnsi="Times New Roman"/>
                <w:kern w:val="2"/>
                <w:szCs w:val="20"/>
                <w:lang w:eastAsia="zh-CN"/>
              </w:rPr>
              <w:t xml:space="preserve">, </w:t>
            </w:r>
            <m:oMath>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T</m:t>
                  </m:r>
                </m:e>
                <m:sub>
                  <m:r>
                    <w:rPr>
                      <w:rFonts w:ascii="Cambria Math" w:eastAsia="等线" w:hAnsi="Cambria Math"/>
                      <w:kern w:val="2"/>
                      <w:szCs w:val="20"/>
                      <w:lang w:eastAsia="zh-CN"/>
                    </w:rPr>
                    <m:t>CPI</m:t>
                  </m:r>
                </m:sub>
              </m:sSub>
              <m:r>
                <w:rPr>
                  <w:rFonts w:ascii="Cambria Math" w:eastAsia="等线" w:hAnsi="Cambria Math"/>
                  <w:kern w:val="2"/>
                  <w:szCs w:val="20"/>
                  <w:lang w:eastAsia="zh-CN"/>
                </w:rPr>
                <m:t>=60ms</m:t>
              </m:r>
            </m:oMath>
            <w:r>
              <w:rPr>
                <w:rFonts w:ascii="Times New Roman" w:eastAsia="等线" w:hAnsi="Times New Roman"/>
                <w:kern w:val="2"/>
                <w:szCs w:val="20"/>
                <w:lang w:eastAsia="zh-CN"/>
              </w:rPr>
              <w:t xml:space="preserve"> and </w:t>
            </w:r>
            <m:oMath>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P</m:t>
                  </m:r>
                </m:e>
                <m:sub>
                  <m:r>
                    <w:rPr>
                      <w:rFonts w:ascii="Cambria Math" w:eastAsia="等线" w:hAnsi="Cambria Math"/>
                      <w:kern w:val="2"/>
                      <w:szCs w:val="20"/>
                      <w:lang w:eastAsia="zh-CN"/>
                    </w:rPr>
                    <m:t>CPI</m:t>
                  </m:r>
                </m:sub>
              </m:sSub>
              <m:r>
                <w:rPr>
                  <w:rFonts w:ascii="Cambria Math" w:eastAsia="等线" w:hAnsi="Cambria Math"/>
                  <w:kern w:val="2"/>
                  <w:szCs w:val="20"/>
                  <w:lang w:eastAsia="zh-CN"/>
                </w:rPr>
                <m:t>=1s</m:t>
              </m:r>
            </m:oMath>
            <w:r>
              <w:rPr>
                <w:rFonts w:ascii="Times New Roman" w:eastAsia="等线" w:hAnsi="Times New Roman"/>
                <w:kern w:val="2"/>
                <w:szCs w:val="20"/>
                <w:lang w:eastAsia="zh-CN"/>
              </w:rPr>
              <w:t>, the long-term sensing resource ratio is about 5.14%.</w:t>
            </w:r>
          </w:p>
          <w:p w14:paraId="152E1F42" w14:textId="77777777" w:rsidR="00A8429E" w:rsidRDefault="00BA72BE">
            <w:pPr>
              <w:pStyle w:val="a1"/>
              <w:rPr>
                <w:rFonts w:eastAsia="Yu Mincho"/>
                <w:lang w:val="en-US" w:eastAsia="ja-JP"/>
              </w:rPr>
            </w:pPr>
            <w:r>
              <w:rPr>
                <w:rFonts w:ascii="Times New Roman" w:eastAsia="等线" w:hAnsi="Times New Roman"/>
                <w:kern w:val="2"/>
                <w:szCs w:val="20"/>
                <w:lang w:eastAsia="zh-CN"/>
              </w:rPr>
              <w:t>For multi-TRP sensing, assuming multiple TRP are transmitted at the same time and there is no inter-TRP interference, the sensing resource ratio is the same as the one in single-TRP sensing.</w:t>
            </w:r>
          </w:p>
        </w:tc>
      </w:tr>
      <w:tr w:rsidR="00A8429E" w14:paraId="3C7C80F8" w14:textId="77777777" w:rsidTr="008E19FF">
        <w:tc>
          <w:tcPr>
            <w:tcW w:w="1403" w:type="dxa"/>
          </w:tcPr>
          <w:p w14:paraId="1B328D30" w14:textId="77777777" w:rsidR="00A8429E" w:rsidRDefault="00BA72BE">
            <w:pPr>
              <w:widowControl w:val="0"/>
              <w:spacing w:before="60"/>
              <w:rPr>
                <w:rFonts w:eastAsiaTheme="minorEastAsia"/>
                <w:lang w:val="en-US" w:eastAsia="zh-CN"/>
              </w:rPr>
            </w:pPr>
            <w:r>
              <w:rPr>
                <w:rFonts w:eastAsia="宋体" w:hint="eastAsia"/>
                <w:lang w:val="en-US" w:eastAsia="zh-CN"/>
              </w:rPr>
              <w:t>ZTE</w:t>
            </w:r>
          </w:p>
        </w:tc>
        <w:tc>
          <w:tcPr>
            <w:tcW w:w="8229" w:type="dxa"/>
            <w:gridSpan w:val="2"/>
          </w:tcPr>
          <w:p w14:paraId="7D5F222E" w14:textId="77777777" w:rsidR="00A8429E" w:rsidRDefault="00BA72BE">
            <w:pPr>
              <w:widowControl w:val="0"/>
              <w:spacing w:before="60"/>
              <w:rPr>
                <w:lang w:val="en-US" w:eastAsia="zh-CN"/>
              </w:rPr>
            </w:pPr>
            <w:r>
              <w:rPr>
                <w:rFonts w:hint="eastAsia"/>
                <w:lang w:val="en-US" w:eastAsia="zh-CN"/>
              </w:rPr>
              <w:t>For CP-OFDM without tracking knowledge, the sensing resource ratio is calculated by</w:t>
            </w:r>
          </w:p>
          <w:p w14:paraId="45AF444F" w14:textId="77777777" w:rsidR="00A8429E" w:rsidRDefault="009C1702">
            <w:pPr>
              <w:pStyle w:val="a1"/>
              <w:jc w:val="center"/>
              <w:rPr>
                <w:position w:val="-26"/>
                <w:lang w:val="en-US" w:eastAsia="zh-CN"/>
              </w:rPr>
            </w:pPr>
            <w:r w:rsidRPr="009C1702">
              <w:rPr>
                <w:rFonts w:ascii="Times New Roman" w:hAnsi="Times New Roman"/>
                <w:noProof/>
                <w:position w:val="-26"/>
                <w:szCs w:val="20"/>
                <w:lang w:val="en-US" w:eastAsia="zh-CN"/>
              </w:rPr>
              <w:object w:dxaOrig="3700" w:dyaOrig="600" w14:anchorId="40CA966D">
                <v:shape id="_x0000_i1029" type="#_x0000_t75" alt="" style="width:185.2pt;height:29.9pt;mso-width-percent:0;mso-height-percent:0;mso-width-percent:0;mso-height-percent:0" o:ole="">
                  <v:imagedata r:id="rId52" o:title=""/>
                </v:shape>
                <o:OLEObject Type="Embed" ProgID="Equation.3" ShapeID="_x0000_i1029" DrawAspect="Content" ObjectID="_1831644857" r:id="rId53"/>
              </w:object>
            </w:r>
          </w:p>
          <w:p w14:paraId="6FDC5F71" w14:textId="77777777" w:rsidR="00A8429E" w:rsidRDefault="00BA72BE">
            <w:pPr>
              <w:pStyle w:val="a1"/>
              <w:rPr>
                <w:position w:val="-26"/>
                <w:lang w:val="en-US" w:eastAsia="zh-CN"/>
              </w:rPr>
            </w:pPr>
            <w:r>
              <w:rPr>
                <w:rFonts w:hint="eastAsia"/>
                <w:position w:val="-26"/>
                <w:lang w:val="en-US" w:eastAsia="zh-CN"/>
              </w:rPr>
              <w:t>For CP-OFDM and pulse signal generated with OFDM without tracking knowledge, the sensing resource ratio is calculated by</w:t>
            </w:r>
          </w:p>
          <w:p w14:paraId="74465C99" w14:textId="77777777" w:rsidR="00A8429E" w:rsidRDefault="009C1702">
            <w:pPr>
              <w:pStyle w:val="a1"/>
              <w:jc w:val="center"/>
              <w:rPr>
                <w:lang w:val="en-US" w:eastAsia="zh-CN"/>
              </w:rPr>
            </w:pPr>
            <w:r w:rsidRPr="009C1702">
              <w:rPr>
                <w:rFonts w:hint="eastAsia"/>
                <w:noProof/>
                <w:position w:val="-26"/>
                <w:lang w:val="en-US" w:eastAsia="zh-CN"/>
              </w:rPr>
              <w:object w:dxaOrig="5140" w:dyaOrig="600" w14:anchorId="613BE145">
                <v:shape id="_x0000_i1030" type="#_x0000_t75" alt="" style="width:255.7pt;height:29.9pt;mso-width-percent:0;mso-height-percent:0;mso-width-percent:0;mso-height-percent:0" o:ole="">
                  <v:imagedata r:id="rId54" o:title=""/>
                </v:shape>
                <o:OLEObject Type="Embed" ProgID="Equation.3" ShapeID="_x0000_i1030" DrawAspect="Content" ObjectID="_1831644858" r:id="rId55"/>
              </w:object>
            </w:r>
          </w:p>
          <w:p w14:paraId="4A5B3ECF" w14:textId="77777777" w:rsidR="00A8429E" w:rsidRDefault="00BA72BE">
            <w:pPr>
              <w:pStyle w:val="a1"/>
              <w:rPr>
                <w:position w:val="-26"/>
                <w:lang w:val="en-US" w:eastAsia="zh-CN"/>
              </w:rPr>
            </w:pPr>
            <w:r>
              <w:rPr>
                <w:rFonts w:hint="eastAsia"/>
                <w:position w:val="-26"/>
                <w:lang w:val="en-US" w:eastAsia="zh-CN"/>
              </w:rPr>
              <w:t>For CP-OFDM or pulse signal generated with OFDM with tracking knowledge, the sensing resource ratio is calculated by</w:t>
            </w:r>
          </w:p>
          <w:p w14:paraId="29857453" w14:textId="77777777" w:rsidR="00A8429E" w:rsidRDefault="00BA72BE">
            <w:pPr>
              <w:pStyle w:val="a1"/>
              <w:jc w:val="center"/>
              <w:rPr>
                <w:position w:val="-26"/>
                <w:lang w:val="en-US" w:eastAsia="zh-CN"/>
              </w:rPr>
            </w:pPr>
            <w:r>
              <w:rPr>
                <w:noProof/>
              </w:rPr>
              <w:drawing>
                <wp:inline distT="0" distB="0" distL="114300" distR="114300" wp14:anchorId="71EE375F" wp14:editId="5ACF2DAC">
                  <wp:extent cx="1935480" cy="396240"/>
                  <wp:effectExtent l="0" t="0" r="0" b="0"/>
                  <wp:docPr id="2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4"/>
                          <pic:cNvPicPr>
                            <a:picLocks noChangeAspect="1"/>
                          </pic:cNvPicPr>
                        </pic:nvPicPr>
                        <pic:blipFill>
                          <a:blip r:embed="rId56"/>
                          <a:stretch>
                            <a:fillRect/>
                          </a:stretch>
                        </pic:blipFill>
                        <pic:spPr>
                          <a:xfrm>
                            <a:off x="0" y="0"/>
                            <a:ext cx="1935480" cy="396240"/>
                          </a:xfrm>
                          <a:prstGeom prst="rect">
                            <a:avLst/>
                          </a:prstGeom>
                          <a:noFill/>
                          <a:ln>
                            <a:noFill/>
                          </a:ln>
                        </pic:spPr>
                      </pic:pic>
                    </a:graphicData>
                  </a:graphic>
                </wp:inline>
              </w:drawing>
            </w:r>
          </w:p>
          <w:p w14:paraId="7FCC67EB" w14:textId="77777777" w:rsidR="00A8429E" w:rsidRDefault="00BA72BE">
            <w:pPr>
              <w:pStyle w:val="a1"/>
              <w:rPr>
                <w:rFonts w:eastAsia="宋体"/>
                <w:position w:val="-26"/>
                <w:lang w:val="en-US" w:eastAsia="zh-CN"/>
              </w:rPr>
            </w:pPr>
            <w:r>
              <w:rPr>
                <w:rFonts w:eastAsia="宋体" w:hint="eastAsia"/>
                <w:position w:val="-26"/>
                <w:lang w:val="en-US" w:eastAsia="zh-CN"/>
              </w:rPr>
              <w:t>In summary, the detailed sensing resource ratio in our simulation is shown as following:</w:t>
            </w:r>
          </w:p>
          <w:tbl>
            <w:tblPr>
              <w:tblStyle w:val="afd"/>
              <w:tblW w:w="8003" w:type="dxa"/>
              <w:tblLook w:val="04A0" w:firstRow="1" w:lastRow="0" w:firstColumn="1" w:lastColumn="0" w:noHBand="0" w:noVBand="1"/>
            </w:tblPr>
            <w:tblGrid>
              <w:gridCol w:w="2667"/>
              <w:gridCol w:w="2668"/>
              <w:gridCol w:w="2668"/>
            </w:tblGrid>
            <w:tr w:rsidR="00A8429E" w14:paraId="10515103" w14:textId="77777777" w:rsidTr="008F4BA5">
              <w:tc>
                <w:tcPr>
                  <w:tcW w:w="5335" w:type="dxa"/>
                  <w:gridSpan w:val="2"/>
                  <w:vAlign w:val="center"/>
                </w:tcPr>
                <w:p w14:paraId="5FBBA56B" w14:textId="77777777" w:rsidR="00A8429E" w:rsidRDefault="00BA72BE">
                  <w:pPr>
                    <w:pStyle w:val="a1"/>
                    <w:jc w:val="center"/>
                    <w:rPr>
                      <w:rFonts w:eastAsia="宋体"/>
                      <w:position w:val="-26"/>
                      <w:lang w:val="en-US" w:eastAsia="zh-CN"/>
                    </w:rPr>
                  </w:pPr>
                  <w:r>
                    <w:rPr>
                      <w:rFonts w:eastAsia="宋体" w:hint="eastAsia"/>
                      <w:position w:val="-26"/>
                      <w:lang w:val="en-US" w:eastAsia="zh-CN"/>
                    </w:rPr>
                    <w:t>No tracking</w:t>
                  </w:r>
                </w:p>
              </w:tc>
              <w:tc>
                <w:tcPr>
                  <w:tcW w:w="2668" w:type="dxa"/>
                  <w:vAlign w:val="center"/>
                </w:tcPr>
                <w:p w14:paraId="3CC5EE3C" w14:textId="77777777" w:rsidR="00A8429E" w:rsidRDefault="00BA72BE">
                  <w:pPr>
                    <w:pStyle w:val="a1"/>
                    <w:jc w:val="center"/>
                    <w:rPr>
                      <w:rFonts w:eastAsia="宋体"/>
                      <w:position w:val="-26"/>
                      <w:lang w:val="en-US" w:eastAsia="zh-CN"/>
                    </w:rPr>
                  </w:pPr>
                  <w:r>
                    <w:rPr>
                      <w:rFonts w:eastAsia="宋体" w:hint="eastAsia"/>
                      <w:position w:val="-26"/>
                      <w:lang w:val="en-US" w:eastAsia="zh-CN"/>
                    </w:rPr>
                    <w:t>Tracking</w:t>
                  </w:r>
                </w:p>
              </w:tc>
            </w:tr>
            <w:tr w:rsidR="00A8429E" w14:paraId="21172161" w14:textId="77777777" w:rsidTr="008F4BA5">
              <w:tc>
                <w:tcPr>
                  <w:tcW w:w="2667" w:type="dxa"/>
                  <w:vAlign w:val="center"/>
                </w:tcPr>
                <w:p w14:paraId="1A9D9212" w14:textId="77777777" w:rsidR="00A8429E" w:rsidRDefault="00BA72BE">
                  <w:pPr>
                    <w:pStyle w:val="a1"/>
                    <w:jc w:val="center"/>
                    <w:rPr>
                      <w:rFonts w:eastAsia="宋体"/>
                      <w:position w:val="-26"/>
                      <w:lang w:val="en-US" w:eastAsia="zh-CN"/>
                    </w:rPr>
                  </w:pPr>
                  <w:r>
                    <w:rPr>
                      <w:rFonts w:eastAsia="宋体" w:hint="eastAsia"/>
                      <w:position w:val="-26"/>
                      <w:lang w:val="en-US" w:eastAsia="zh-CN"/>
                    </w:rPr>
                    <w:t>Only CP-OFDM</w:t>
                  </w:r>
                </w:p>
              </w:tc>
              <w:tc>
                <w:tcPr>
                  <w:tcW w:w="2668" w:type="dxa"/>
                  <w:vAlign w:val="center"/>
                </w:tcPr>
                <w:p w14:paraId="29F975F0" w14:textId="77777777" w:rsidR="00A8429E" w:rsidRDefault="00BA72BE">
                  <w:pPr>
                    <w:pStyle w:val="a1"/>
                    <w:jc w:val="center"/>
                    <w:rPr>
                      <w:rFonts w:eastAsia="宋体"/>
                      <w:position w:val="-26"/>
                      <w:lang w:val="en-US" w:eastAsia="zh-CN"/>
                    </w:rPr>
                  </w:pPr>
                  <w:r>
                    <w:rPr>
                      <w:rFonts w:eastAsia="宋体" w:hint="eastAsia"/>
                      <w:position w:val="-26"/>
                      <w:lang w:val="en-US" w:eastAsia="zh-CN"/>
                    </w:rPr>
                    <w:t>CP-OFDM + Pulse signal</w:t>
                  </w:r>
                </w:p>
              </w:tc>
              <w:tc>
                <w:tcPr>
                  <w:tcW w:w="2668" w:type="dxa"/>
                  <w:vAlign w:val="center"/>
                </w:tcPr>
                <w:p w14:paraId="622E30E8" w14:textId="77777777" w:rsidR="00A8429E" w:rsidRDefault="00BA72BE">
                  <w:pPr>
                    <w:pStyle w:val="a1"/>
                    <w:jc w:val="center"/>
                    <w:rPr>
                      <w:rFonts w:eastAsia="宋体"/>
                      <w:position w:val="-26"/>
                      <w:lang w:val="en-US" w:eastAsia="zh-CN"/>
                    </w:rPr>
                  </w:pPr>
                  <w:r>
                    <w:rPr>
                      <w:rFonts w:eastAsia="宋体" w:hint="eastAsia"/>
                      <w:position w:val="-26"/>
                      <w:lang w:val="en-US" w:eastAsia="zh-CN"/>
                    </w:rPr>
                    <w:t>CP-OFDM/Pulse signal (depending on each target)</w:t>
                  </w:r>
                </w:p>
              </w:tc>
            </w:tr>
            <w:tr w:rsidR="00A8429E" w14:paraId="4DAD84D6" w14:textId="77777777" w:rsidTr="008F4BA5">
              <w:tc>
                <w:tcPr>
                  <w:tcW w:w="2667" w:type="dxa"/>
                  <w:vAlign w:val="center"/>
                </w:tcPr>
                <w:p w14:paraId="0F684BB3" w14:textId="77777777" w:rsidR="00A8429E" w:rsidRDefault="00BA72BE">
                  <w:pPr>
                    <w:pStyle w:val="a1"/>
                    <w:jc w:val="center"/>
                    <w:rPr>
                      <w:rFonts w:eastAsia="宋体"/>
                      <w:position w:val="-26"/>
                      <w:lang w:val="en-US" w:eastAsia="zh-CN"/>
                    </w:rPr>
                  </w:pPr>
                  <w:r>
                    <w:rPr>
                      <w:rFonts w:eastAsia="宋体" w:hint="eastAsia"/>
                      <w:position w:val="-26"/>
                      <w:lang w:val="en-US" w:eastAsia="zh-CN"/>
                    </w:rPr>
                    <w:t>7.14%</w:t>
                  </w:r>
                </w:p>
              </w:tc>
              <w:tc>
                <w:tcPr>
                  <w:tcW w:w="2668" w:type="dxa"/>
                  <w:vAlign w:val="center"/>
                </w:tcPr>
                <w:p w14:paraId="2F2CD41E" w14:textId="77777777" w:rsidR="00A8429E" w:rsidRDefault="00BA72BE">
                  <w:pPr>
                    <w:pStyle w:val="a1"/>
                    <w:jc w:val="center"/>
                    <w:rPr>
                      <w:rFonts w:eastAsia="宋体"/>
                      <w:position w:val="-26"/>
                      <w:lang w:val="en-US" w:eastAsia="zh-CN"/>
                    </w:rPr>
                  </w:pPr>
                  <w:r>
                    <w:rPr>
                      <w:rFonts w:eastAsia="宋体" w:hint="eastAsia"/>
                      <w:position w:val="-26"/>
                      <w:lang w:val="en-US" w:eastAsia="zh-CN"/>
                    </w:rPr>
                    <w:t>9.52%</w:t>
                  </w:r>
                </w:p>
              </w:tc>
              <w:tc>
                <w:tcPr>
                  <w:tcW w:w="2668" w:type="dxa"/>
                  <w:vAlign w:val="center"/>
                </w:tcPr>
                <w:p w14:paraId="65D23E51" w14:textId="77777777" w:rsidR="00A8429E" w:rsidRDefault="00BA72BE">
                  <w:pPr>
                    <w:pStyle w:val="a1"/>
                    <w:jc w:val="center"/>
                    <w:rPr>
                      <w:rFonts w:eastAsia="宋体"/>
                      <w:position w:val="-26"/>
                      <w:lang w:val="en-US" w:eastAsia="zh-CN"/>
                    </w:rPr>
                  </w:pPr>
                  <w:r>
                    <w:rPr>
                      <w:rFonts w:eastAsia="宋体" w:hint="eastAsia"/>
                      <w:position w:val="-26"/>
                      <w:lang w:val="en-US" w:eastAsia="zh-CN"/>
                    </w:rPr>
                    <w:t>2.23%</w:t>
                  </w:r>
                </w:p>
              </w:tc>
            </w:tr>
          </w:tbl>
          <w:p w14:paraId="14CDF6A9" w14:textId="77777777" w:rsidR="00A8429E" w:rsidRDefault="00A8429E">
            <w:pPr>
              <w:pStyle w:val="a1"/>
              <w:rPr>
                <w:rFonts w:ascii="Times New Roman" w:eastAsia="等线" w:hAnsi="Times New Roman"/>
                <w:kern w:val="2"/>
                <w:szCs w:val="20"/>
                <w:lang w:eastAsia="zh-CN"/>
              </w:rPr>
            </w:pPr>
          </w:p>
        </w:tc>
      </w:tr>
      <w:tr w:rsidR="00FD30D9" w14:paraId="31BA384B" w14:textId="77777777" w:rsidTr="008E19FF">
        <w:tc>
          <w:tcPr>
            <w:tcW w:w="1403" w:type="dxa"/>
          </w:tcPr>
          <w:p w14:paraId="09F2278E" w14:textId="4699DE3A" w:rsidR="00FD30D9" w:rsidRDefault="00FD30D9" w:rsidP="00FD30D9">
            <w:pPr>
              <w:widowControl w:val="0"/>
              <w:spacing w:before="60"/>
              <w:rPr>
                <w:rFonts w:eastAsia="宋体"/>
                <w:lang w:val="en-US" w:eastAsia="zh-CN"/>
              </w:rPr>
            </w:pPr>
            <w:r>
              <w:rPr>
                <w:rFonts w:eastAsia="Malgun Gothic" w:hint="eastAsia"/>
                <w:lang w:val="en-US" w:eastAsia="ko-KR"/>
              </w:rPr>
              <w:t>S</w:t>
            </w:r>
            <w:r>
              <w:rPr>
                <w:rFonts w:eastAsia="Malgun Gothic"/>
                <w:lang w:val="en-US" w:eastAsia="ko-KR"/>
              </w:rPr>
              <w:t>amsung</w:t>
            </w:r>
          </w:p>
        </w:tc>
        <w:tc>
          <w:tcPr>
            <w:tcW w:w="8229" w:type="dxa"/>
            <w:gridSpan w:val="2"/>
          </w:tcPr>
          <w:p w14:paraId="29E42DB5" w14:textId="16730FC4" w:rsidR="00FD30D9" w:rsidRDefault="00FD30D9" w:rsidP="00FD30D9">
            <w:pPr>
              <w:widowControl w:val="0"/>
              <w:spacing w:before="60"/>
              <w:rPr>
                <w:lang w:val="en-US" w:eastAsia="zh-CN"/>
              </w:rPr>
            </w:pPr>
            <w:r>
              <w:rPr>
                <w:lang w:eastAsia="ko-KR"/>
              </w:rPr>
              <w:t xml:space="preserve">Within a CPI, measurements were taken in every DL slot using two OFDM symbols per slot (symbol-combined into one effective sensing occasion) and a comb-2 frequency pattern. Sensing resource ratio Option 1 is fixed to about </w:t>
            </w:r>
            <w:r w:rsidR="00065D81">
              <w:rPr>
                <w:lang w:eastAsia="ko-KR"/>
              </w:rPr>
              <w:t>7.14</w:t>
            </w:r>
            <w:r>
              <w:rPr>
                <w:lang w:eastAsia="ko-KR"/>
              </w:rPr>
              <w:t xml:space="preserve"> % and </w:t>
            </w:r>
            <w:r w:rsidR="00065D81">
              <w:rPr>
                <w:lang w:eastAsia="ko-KR"/>
              </w:rPr>
              <w:t>21.42</w:t>
            </w:r>
            <w:r>
              <w:rPr>
                <w:lang w:eastAsia="ko-KR"/>
              </w:rPr>
              <w:t xml:space="preserve"> % for each STXs/SRXs determination. </w:t>
            </w:r>
          </w:p>
        </w:tc>
      </w:tr>
      <w:tr w:rsidR="008862D1" w14:paraId="13C56E6B" w14:textId="77777777" w:rsidTr="008E19FF">
        <w:tc>
          <w:tcPr>
            <w:tcW w:w="1403" w:type="dxa"/>
          </w:tcPr>
          <w:p w14:paraId="4DC16B41" w14:textId="77777777" w:rsidR="008862D1" w:rsidRDefault="008862D1" w:rsidP="008862D1">
            <w:pPr>
              <w:widowControl w:val="0"/>
              <w:spacing w:before="60"/>
              <w:rPr>
                <w:rFonts w:eastAsiaTheme="minorEastAsia"/>
                <w:lang w:val="en-US" w:eastAsia="zh-CN"/>
              </w:rPr>
            </w:pPr>
            <w:r w:rsidRPr="00606225">
              <w:rPr>
                <w:rFonts w:eastAsia="Yu Mincho" w:hint="eastAsia"/>
                <w:lang w:val="en-US" w:eastAsia="ja-JP"/>
              </w:rPr>
              <w:t>CATT,</w:t>
            </w:r>
          </w:p>
          <w:p w14:paraId="4BE4BEB3" w14:textId="103C7C3A" w:rsidR="008862D1" w:rsidRDefault="008862D1" w:rsidP="008862D1">
            <w:pPr>
              <w:widowControl w:val="0"/>
              <w:spacing w:before="60"/>
              <w:rPr>
                <w:rFonts w:eastAsia="Malgun Gothic"/>
                <w:lang w:val="en-US" w:eastAsia="ko-KR"/>
              </w:rPr>
            </w:pPr>
            <w:r w:rsidRPr="00606225">
              <w:rPr>
                <w:rFonts w:eastAsia="Yu Mincho" w:hint="eastAsia"/>
                <w:lang w:val="en-US" w:eastAsia="ja-JP"/>
              </w:rPr>
              <w:t>CICTCI</w:t>
            </w:r>
          </w:p>
        </w:tc>
        <w:tc>
          <w:tcPr>
            <w:tcW w:w="8229" w:type="dxa"/>
            <w:gridSpan w:val="2"/>
          </w:tcPr>
          <w:p w14:paraId="7B7667DA" w14:textId="77777777" w:rsidR="008862D1" w:rsidRPr="00FA429C" w:rsidRDefault="008862D1" w:rsidP="008862D1">
            <w:pPr>
              <w:widowControl w:val="0"/>
              <w:spacing w:before="60"/>
              <w:rPr>
                <w:rFonts w:eastAsiaTheme="minorEastAsia"/>
                <w:lang w:val="en-US" w:eastAsia="zh-CN"/>
              </w:rPr>
            </w:pPr>
            <w:r>
              <w:rPr>
                <w:rFonts w:eastAsia="等线" w:cs="Times" w:hint="eastAsia"/>
                <w:szCs w:val="20"/>
                <w:lang w:eastAsia="zh-CN"/>
              </w:rPr>
              <w:t>Case1:</w:t>
            </w:r>
            <w:r w:rsidRPr="00CD29CA">
              <w:rPr>
                <w:rFonts w:eastAsia="等线" w:cs="Times"/>
                <w:szCs w:val="20"/>
                <w:lang w:eastAsia="zh-CN"/>
              </w:rPr>
              <w:t xml:space="preserve">Sensing resource ratio </w:t>
            </w:r>
            <w:r>
              <w:rPr>
                <w:rFonts w:eastAsia="等线" w:cs="Times" w:hint="eastAsia"/>
                <w:szCs w:val="20"/>
                <w:lang w:eastAsia="zh-CN"/>
              </w:rPr>
              <w:t>can be calculated as following:</w:t>
            </w:r>
          </w:p>
          <w:p w14:paraId="087B0B89" w14:textId="77777777" w:rsidR="008862D1" w:rsidRPr="006C3D15" w:rsidRDefault="00220714" w:rsidP="008862D1">
            <w:pPr>
              <w:rPr>
                <w:lang w:eastAsia="zh-CN"/>
              </w:rPr>
            </w:pPr>
            <m:oMathPara>
              <m:oMath>
                <m:f>
                  <m:fPr>
                    <m:ctrlPr>
                      <w:rPr>
                        <w:rFonts w:ascii="Cambria Math" w:hAnsi="Cambria Math"/>
                        <w:i/>
                        <w:lang w:eastAsia="zh-CN"/>
                      </w:rPr>
                    </m:ctrlPr>
                  </m:fPr>
                  <m:num>
                    <m:r>
                      <w:rPr>
                        <w:rFonts w:ascii="Cambria Math" w:hAnsi="Cambria Math"/>
                        <w:lang w:eastAsia="zh-CN"/>
                      </w:rPr>
                      <m:t>3</m:t>
                    </m:r>
                    <m:r>
                      <w:rPr>
                        <w:rFonts w:ascii="Cambria Math" w:eastAsiaTheme="minorEastAsia" w:hAnsi="Cambria Math"/>
                        <w:lang w:eastAsia="zh-CN"/>
                      </w:rPr>
                      <m:t>*6*160*2/5</m:t>
                    </m:r>
                  </m:num>
                  <m:den>
                    <m:r>
                      <w:rPr>
                        <w:rFonts w:ascii="Cambria Math" w:hAnsi="Cambria Math"/>
                        <w:lang w:eastAsia="zh-CN"/>
                      </w:rPr>
                      <m:t>14*</m:t>
                    </m:r>
                    <m:r>
                      <w:rPr>
                        <w:rFonts w:ascii="Cambria Math" w:eastAsiaTheme="minorEastAsia" w:hAnsi="Cambria Math"/>
                        <w:lang w:eastAsia="zh-CN"/>
                      </w:rPr>
                      <m:t>480*2</m:t>
                    </m:r>
                  </m:den>
                </m:f>
                <m:r>
                  <w:rPr>
                    <w:rFonts w:ascii="Cambria Math" w:hAnsi="Cambria Math"/>
                    <w:lang w:eastAsia="zh-CN"/>
                  </w:rPr>
                  <m:t>×100%=8.57%</m:t>
                </m:r>
              </m:oMath>
            </m:oMathPara>
          </w:p>
          <w:p w14:paraId="73764BA0" w14:textId="77777777" w:rsidR="008862D1" w:rsidRPr="00FA429C" w:rsidRDefault="008862D1" w:rsidP="008862D1">
            <w:pPr>
              <w:widowControl w:val="0"/>
              <w:spacing w:before="60"/>
              <w:rPr>
                <w:rFonts w:eastAsiaTheme="minorEastAsia"/>
                <w:lang w:val="en-US" w:eastAsia="zh-CN"/>
              </w:rPr>
            </w:pPr>
            <w:r>
              <w:rPr>
                <w:rFonts w:eastAsia="等线" w:cs="Times" w:hint="eastAsia"/>
                <w:szCs w:val="20"/>
                <w:lang w:eastAsia="zh-CN"/>
              </w:rPr>
              <w:t>Case2:</w:t>
            </w:r>
            <w:r w:rsidRPr="00CD29CA">
              <w:rPr>
                <w:rFonts w:eastAsia="等线" w:cs="Times"/>
                <w:szCs w:val="20"/>
                <w:lang w:eastAsia="zh-CN"/>
              </w:rPr>
              <w:t xml:space="preserve">Sensing resource ratio </w:t>
            </w:r>
            <w:r>
              <w:rPr>
                <w:rFonts w:eastAsia="等线" w:cs="Times" w:hint="eastAsia"/>
                <w:szCs w:val="20"/>
                <w:lang w:eastAsia="zh-CN"/>
              </w:rPr>
              <w:t>can be calculated as following:</w:t>
            </w:r>
          </w:p>
          <w:p w14:paraId="2174AAB4" w14:textId="1C40368F" w:rsidR="008862D1" w:rsidRDefault="00220714" w:rsidP="008862D1">
            <w:pPr>
              <w:widowControl w:val="0"/>
              <w:spacing w:before="60"/>
              <w:rPr>
                <w:lang w:eastAsia="ko-KR"/>
              </w:rPr>
            </w:pPr>
            <m:oMathPara>
              <m:oMath>
                <m:f>
                  <m:fPr>
                    <m:ctrlPr>
                      <w:rPr>
                        <w:rFonts w:ascii="Cambria Math" w:hAnsi="Cambria Math"/>
                        <w:i/>
                        <w:lang w:eastAsia="zh-CN"/>
                      </w:rPr>
                    </m:ctrlPr>
                  </m:fPr>
                  <m:num>
                    <m:r>
                      <w:rPr>
                        <w:rFonts w:ascii="Cambria Math" w:hAnsi="Cambria Math"/>
                        <w:lang w:eastAsia="zh-CN"/>
                      </w:rPr>
                      <m:t>4</m:t>
                    </m:r>
                    <m:r>
                      <w:rPr>
                        <w:rFonts w:ascii="Cambria Math" w:eastAsiaTheme="minorEastAsia" w:hAnsi="Cambria Math"/>
                        <w:lang w:eastAsia="zh-CN"/>
                      </w:rPr>
                      <m:t>*6*40*2/5</m:t>
                    </m:r>
                  </m:num>
                  <m:den>
                    <m:r>
                      <w:rPr>
                        <w:rFonts w:ascii="Cambria Math" w:hAnsi="Cambria Math"/>
                        <w:lang w:eastAsia="zh-CN"/>
                      </w:rPr>
                      <m:t>14*</m:t>
                    </m:r>
                    <m:r>
                      <w:rPr>
                        <w:rFonts w:ascii="Cambria Math" w:eastAsiaTheme="minorEastAsia" w:hAnsi="Cambria Math"/>
                        <w:lang w:eastAsia="zh-CN"/>
                      </w:rPr>
                      <m:t>160*2</m:t>
                    </m:r>
                  </m:den>
                </m:f>
                <m:r>
                  <w:rPr>
                    <w:rFonts w:ascii="Cambria Math" w:hAnsi="Cambria Math"/>
                    <w:lang w:eastAsia="zh-CN"/>
                  </w:rPr>
                  <m:t>×100%=8.57%</m:t>
                </m:r>
              </m:oMath>
            </m:oMathPara>
          </w:p>
        </w:tc>
      </w:tr>
      <w:tr w:rsidR="005810BD" w14:paraId="2BDEDEEB" w14:textId="77777777" w:rsidTr="008E19FF">
        <w:tc>
          <w:tcPr>
            <w:tcW w:w="1403" w:type="dxa"/>
          </w:tcPr>
          <w:p w14:paraId="7768583D" w14:textId="7F552842" w:rsidR="005810BD" w:rsidRPr="00B52F46" w:rsidRDefault="00B52F46" w:rsidP="008862D1">
            <w:pPr>
              <w:widowControl w:val="0"/>
              <w:spacing w:before="60"/>
              <w:rPr>
                <w:rFonts w:eastAsiaTheme="minorEastAsia"/>
                <w:lang w:val="en-US" w:eastAsia="zh-CN"/>
              </w:rPr>
            </w:pPr>
            <w:r>
              <w:rPr>
                <w:rFonts w:eastAsiaTheme="minorEastAsia" w:hint="eastAsia"/>
                <w:lang w:val="en-US" w:eastAsia="zh-CN"/>
              </w:rPr>
              <w:t>China Telecom</w:t>
            </w:r>
          </w:p>
        </w:tc>
        <w:tc>
          <w:tcPr>
            <w:tcW w:w="8229" w:type="dxa"/>
            <w:gridSpan w:val="2"/>
          </w:tcPr>
          <w:p w14:paraId="0080C162" w14:textId="77777777" w:rsidR="005810BD" w:rsidRDefault="005810BD" w:rsidP="008862D1">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ccording to the description above, the resource ratio is calculated as </w:t>
            </w:r>
            <m:oMath>
              <m:f>
                <m:fPr>
                  <m:ctrlPr>
                    <w:rPr>
                      <w:rFonts w:ascii="Cambria Math" w:eastAsiaTheme="minorEastAsia" w:hAnsi="Cambria Math"/>
                      <w:i/>
                      <w:lang w:val="en-US" w:eastAsia="ja-JP"/>
                    </w:rPr>
                  </m:ctrlPr>
                </m:fPr>
                <m:num>
                  <m:r>
                    <w:rPr>
                      <w:rFonts w:ascii="Cambria Math" w:eastAsiaTheme="minorEastAsia" w:hAnsi="Cambria Math"/>
                      <w:lang w:val="en-US" w:eastAsia="ja-JP"/>
                    </w:rPr>
                    <m:t>6</m:t>
                  </m:r>
                </m:num>
                <m:den>
                  <m:r>
                    <w:rPr>
                      <w:rFonts w:ascii="Cambria Math" w:eastAsiaTheme="minorEastAsia" w:hAnsi="Cambria Math"/>
                      <w:lang w:val="en-US" w:eastAsia="ja-JP"/>
                    </w:rPr>
                    <m:t>14*5</m:t>
                  </m:r>
                </m:den>
              </m:f>
              <m:r>
                <w:rPr>
                  <w:rFonts w:ascii="Cambria Math" w:eastAsiaTheme="minorEastAsia" w:hAnsi="Cambria Math"/>
                  <w:lang w:val="en-US" w:eastAsia="ja-JP"/>
                </w:rPr>
                <m:t>=8.57%</m:t>
              </m:r>
            </m:oMath>
          </w:p>
          <w:p w14:paraId="1CF92EAB" w14:textId="77777777" w:rsidR="003658F2" w:rsidRDefault="003658F2" w:rsidP="003658F2">
            <w:pPr>
              <w:pStyle w:val="a1"/>
              <w:rPr>
                <w:rFonts w:eastAsiaTheme="minorEastAsia"/>
                <w:lang w:val="en-US" w:eastAsia="zh-CN"/>
              </w:rPr>
            </w:pPr>
            <w:r>
              <w:rPr>
                <w:rFonts w:eastAsiaTheme="minorEastAsia"/>
                <w:lang w:val="en-US" w:eastAsia="zh-CN"/>
              </w:rPr>
              <w:lastRenderedPageBreak/>
              <w:t>C</w:t>
            </w:r>
            <w:r>
              <w:rPr>
                <w:rFonts w:eastAsiaTheme="minorEastAsia" w:hint="eastAsia"/>
                <w:lang w:val="en-US" w:eastAsia="zh-CN"/>
              </w:rPr>
              <w:t>ase 1:</w:t>
            </w:r>
            <w:r w:rsidR="001D085B">
              <w:rPr>
                <w:rFonts w:eastAsiaTheme="minorEastAsia" w:hint="eastAsia"/>
                <w:lang w:val="en-US" w:eastAsia="zh-CN"/>
              </w:rPr>
              <w:t xml:space="preserve"> time comb-7</w:t>
            </w:r>
            <w:r w:rsidR="00EB37FA">
              <w:rPr>
                <w:rFonts w:eastAsiaTheme="minorEastAsia" w:hint="eastAsia"/>
                <w:lang w:val="en-US" w:eastAsia="zh-CN"/>
              </w:rPr>
              <w:t>:</w:t>
            </w:r>
            <w:r w:rsidR="003D5669">
              <w:rPr>
                <w:rFonts w:eastAsiaTheme="minorEastAsia" w:hint="eastAsia"/>
                <w:lang w:val="en-US" w:eastAsia="zh-CN"/>
              </w:rPr>
              <w:t xml:space="preserve"> </w:t>
            </w:r>
            <m:oMath>
              <m:f>
                <m:fPr>
                  <m:ctrlPr>
                    <w:rPr>
                      <w:rFonts w:ascii="Cambria Math" w:eastAsiaTheme="minorEastAsia" w:hAnsi="Cambria Math"/>
                      <w:i/>
                      <w:lang w:val="en-US" w:eastAsia="ja-JP"/>
                    </w:rPr>
                  </m:ctrlPr>
                </m:fPr>
                <m:num>
                  <m:r>
                    <w:rPr>
                      <w:rFonts w:ascii="Cambria Math" w:eastAsiaTheme="minorEastAsia" w:hAnsi="Cambria Math"/>
                      <w:lang w:val="en-US" w:eastAsia="ja-JP"/>
                    </w:rPr>
                    <m:t>1</m:t>
                  </m:r>
                </m:num>
                <m:den>
                  <m:r>
                    <w:rPr>
                      <w:rFonts w:ascii="Cambria Math" w:eastAsiaTheme="minorEastAsia" w:hAnsi="Cambria Math"/>
                      <w:lang w:val="en-US" w:eastAsia="ja-JP"/>
                    </w:rPr>
                    <m:t>7</m:t>
                  </m:r>
                </m:den>
              </m:f>
              <m:r>
                <w:rPr>
                  <w:rFonts w:ascii="Cambria Math" w:eastAsiaTheme="minorEastAsia" w:hAnsi="Cambria Math"/>
                  <w:lang w:val="en-US" w:eastAsia="ja-JP"/>
                </w:rPr>
                <m:t>=14.29%</m:t>
              </m:r>
            </m:oMath>
          </w:p>
          <w:p w14:paraId="790E123E" w14:textId="5FC05B23" w:rsidR="004F4CE6" w:rsidRPr="003658F2" w:rsidRDefault="004F4CE6" w:rsidP="003658F2">
            <w:pPr>
              <w:pStyle w:val="a1"/>
              <w:rPr>
                <w:rFonts w:eastAsiaTheme="minorEastAsia"/>
                <w:lang w:val="en-US" w:eastAsia="zh-CN"/>
              </w:rPr>
            </w:pPr>
            <w:r>
              <w:rPr>
                <w:rFonts w:eastAsiaTheme="minorEastAsia"/>
                <w:lang w:val="en-US" w:eastAsia="zh-CN"/>
              </w:rPr>
              <w:t>C</w:t>
            </w:r>
            <w:r>
              <w:rPr>
                <w:rFonts w:eastAsiaTheme="minorEastAsia" w:hint="eastAsia"/>
                <w:lang w:val="en-US" w:eastAsia="zh-CN"/>
              </w:rPr>
              <w:t xml:space="preserve">ase </w:t>
            </w:r>
            <w:r w:rsidR="00E36002">
              <w:rPr>
                <w:rFonts w:eastAsiaTheme="minorEastAsia" w:hint="eastAsia"/>
                <w:lang w:val="en-US" w:eastAsia="zh-CN"/>
              </w:rPr>
              <w:t>2</w:t>
            </w:r>
            <w:r>
              <w:rPr>
                <w:rFonts w:eastAsiaTheme="minorEastAsia" w:hint="eastAsia"/>
                <w:lang w:val="en-US" w:eastAsia="zh-CN"/>
              </w:rPr>
              <w:t xml:space="preserve">: time comb-14: </w:t>
            </w:r>
            <m:oMath>
              <m:f>
                <m:fPr>
                  <m:ctrlPr>
                    <w:rPr>
                      <w:rFonts w:ascii="Cambria Math" w:eastAsiaTheme="minorEastAsia" w:hAnsi="Cambria Math"/>
                      <w:i/>
                      <w:lang w:val="en-US" w:eastAsia="ja-JP"/>
                    </w:rPr>
                  </m:ctrlPr>
                </m:fPr>
                <m:num>
                  <m:r>
                    <w:rPr>
                      <w:rFonts w:ascii="Cambria Math" w:eastAsiaTheme="minorEastAsia" w:hAnsi="Cambria Math"/>
                      <w:lang w:val="en-US" w:eastAsia="ja-JP"/>
                    </w:rPr>
                    <m:t>1</m:t>
                  </m:r>
                </m:num>
                <m:den>
                  <m:r>
                    <w:rPr>
                      <w:rFonts w:ascii="Cambria Math" w:eastAsiaTheme="minorEastAsia" w:hAnsi="Cambria Math"/>
                      <w:lang w:val="en-US" w:eastAsia="ja-JP"/>
                    </w:rPr>
                    <m:t>14</m:t>
                  </m:r>
                </m:den>
              </m:f>
              <m:r>
                <w:rPr>
                  <w:rFonts w:ascii="Cambria Math" w:eastAsiaTheme="minorEastAsia" w:hAnsi="Cambria Math"/>
                  <w:lang w:val="en-US" w:eastAsia="ja-JP"/>
                </w:rPr>
                <m:t>=7.14%</m:t>
              </m:r>
            </m:oMath>
          </w:p>
        </w:tc>
      </w:tr>
      <w:tr w:rsidR="00CE7B4C" w:rsidRPr="00CE7B4C" w14:paraId="6A1D27D4" w14:textId="77777777" w:rsidTr="008E19FF">
        <w:tc>
          <w:tcPr>
            <w:tcW w:w="1403" w:type="dxa"/>
          </w:tcPr>
          <w:p w14:paraId="411969DF" w14:textId="77777777" w:rsidR="00CE7B4C" w:rsidRDefault="00CE7B4C" w:rsidP="00C90C93">
            <w:pPr>
              <w:widowControl w:val="0"/>
              <w:spacing w:before="60"/>
              <w:rPr>
                <w:rFonts w:eastAsia="Yu Mincho"/>
                <w:lang w:val="en-US" w:eastAsia="ja-JP"/>
              </w:rPr>
            </w:pPr>
            <w:r>
              <w:rPr>
                <w:rFonts w:eastAsiaTheme="minorEastAsia"/>
                <w:lang w:val="en-US" w:eastAsia="zh-CN"/>
              </w:rPr>
              <w:lastRenderedPageBreak/>
              <w:t>Qualcomm</w:t>
            </w:r>
          </w:p>
        </w:tc>
        <w:tc>
          <w:tcPr>
            <w:tcW w:w="8229" w:type="dxa"/>
            <w:gridSpan w:val="2"/>
          </w:tcPr>
          <w:p w14:paraId="06FF5ED7" w14:textId="77777777" w:rsidR="00CE7B4C" w:rsidRDefault="00CE7B4C" w:rsidP="00C90C93">
            <w:pPr>
              <w:widowControl w:val="0"/>
              <w:spacing w:before="6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time domain, when DDDSU is used, 2 symbols are reserved for sensing (TRS-like – non-uniformly time-domain spacing) in 1 or 2 or 4 consecutive slots. When no TDD config is used, 2 symbols uniformly spaced per slot are used. </w:t>
            </w:r>
          </w:p>
          <w:p w14:paraId="0DE614E2" w14:textId="77777777" w:rsidR="00CE7B4C" w:rsidRDefault="00CE7B4C" w:rsidP="00C90C93">
            <w:pPr>
              <w:widowControl w:val="0"/>
              <w:spacing w:before="60"/>
              <w:rPr>
                <w:rFonts w:eastAsiaTheme="minorEastAsia"/>
                <w:lang w:val="en-US" w:eastAsia="zh-CN"/>
              </w:rPr>
            </w:pPr>
            <w:r>
              <w:rPr>
                <w:rFonts w:eastAsiaTheme="minorEastAsia"/>
                <w:lang w:val="en-US" w:eastAsia="zh-CN"/>
              </w:rPr>
              <w:t>For each STX</w:t>
            </w:r>
          </w:p>
          <w:p w14:paraId="4EBBCD1C" w14:textId="77777777" w:rsidR="00CE7B4C" w:rsidRDefault="00CE7B4C" w:rsidP="00C90C93">
            <w:pPr>
              <w:pStyle w:val="aff4"/>
              <w:widowControl w:val="0"/>
              <w:numPr>
                <w:ilvl w:val="0"/>
                <w:numId w:val="22"/>
              </w:numPr>
              <w:spacing w:before="60"/>
              <w:rPr>
                <w:rFonts w:eastAsiaTheme="minorEastAsia"/>
                <w:lang w:val="en-US" w:eastAsia="zh-CN"/>
              </w:rPr>
            </w:pPr>
            <w:r>
              <w:rPr>
                <w:rFonts w:eastAsiaTheme="minorEastAsia"/>
                <w:lang w:val="en-US" w:eastAsia="zh-CN"/>
              </w:rPr>
              <w:t>For each 480ms, it only transmits sensing RS within a 80ms window, and is muted within the remaining.</w:t>
            </w:r>
          </w:p>
          <w:p w14:paraId="15B88F0E" w14:textId="77777777" w:rsidR="00CE7B4C" w:rsidRPr="00CE7B4C" w:rsidRDefault="00CE7B4C" w:rsidP="00C90C93">
            <w:pPr>
              <w:pStyle w:val="aff4"/>
              <w:widowControl w:val="0"/>
              <w:numPr>
                <w:ilvl w:val="0"/>
                <w:numId w:val="22"/>
              </w:numPr>
              <w:spacing w:before="60"/>
              <w:rPr>
                <w:rFonts w:eastAsiaTheme="minorEastAsia"/>
                <w:lang w:val="en-US" w:eastAsia="zh-CN"/>
              </w:rPr>
            </w:pPr>
            <w:r>
              <w:rPr>
                <w:rFonts w:eastAsiaTheme="minorEastAsia"/>
                <w:lang w:val="en-US" w:eastAsia="zh-CN"/>
              </w:rPr>
              <w:t xml:space="preserve">For each symbol, it only transmits sensing </w:t>
            </w:r>
            <w:r>
              <w:rPr>
                <w:rFonts w:eastAsiaTheme="minorEastAsia" w:hint="eastAsia"/>
                <w:lang w:val="en-US" w:eastAsia="zh-CN"/>
              </w:rPr>
              <w:t>RS</w:t>
            </w:r>
            <w:r>
              <w:rPr>
                <w:rFonts w:eastAsiaTheme="minorEastAsia"/>
                <w:lang w:val="en-US" w:eastAsia="zh-CN"/>
              </w:rPr>
              <w:t xml:space="preserve"> on comb-4 REs. (4 TRPs FDMed orthogonally)</w:t>
            </w:r>
          </w:p>
          <w:p w14:paraId="6454C46E" w14:textId="77777777" w:rsidR="00CE7B4C" w:rsidRPr="00CE7B4C" w:rsidRDefault="00CE7B4C" w:rsidP="00C90C93">
            <w:pPr>
              <w:widowControl w:val="0"/>
              <w:spacing w:before="60"/>
              <w:rPr>
                <w:rFonts w:eastAsiaTheme="minorEastAsia"/>
                <w:lang w:val="en-US" w:eastAsia="zh-CN"/>
              </w:rPr>
            </w:pPr>
            <w:r w:rsidRPr="00CE7B4C">
              <w:rPr>
                <w:rFonts w:eastAsiaTheme="minorEastAsia"/>
                <w:lang w:val="en-US" w:eastAsia="zh-CN"/>
              </w:rPr>
              <w:t xml:space="preserve">Within the 480ms window, all </w:t>
            </w:r>
            <w:r>
              <w:rPr>
                <w:rFonts w:eastAsiaTheme="minorEastAsia"/>
                <w:lang w:val="en-US" w:eastAsia="zh-CN"/>
              </w:rPr>
              <w:t>STXs</w:t>
            </w:r>
            <w:r w:rsidRPr="00CE7B4C">
              <w:rPr>
                <w:rFonts w:eastAsiaTheme="minorEastAsia"/>
                <w:lang w:val="en-US" w:eastAsia="zh-CN"/>
              </w:rPr>
              <w:t xml:space="preserve"> transmit in the first half, and no TRP transmits in the 2</w:t>
            </w:r>
            <w:r w:rsidRPr="00CE7B4C">
              <w:rPr>
                <w:rFonts w:eastAsiaTheme="minorEastAsia"/>
                <w:vertAlign w:val="superscript"/>
                <w:lang w:val="en-US" w:eastAsia="zh-CN"/>
              </w:rPr>
              <w:t>nd</w:t>
            </w:r>
            <w:r w:rsidRPr="00CE7B4C">
              <w:rPr>
                <w:rFonts w:eastAsiaTheme="minorEastAsia"/>
                <w:lang w:val="en-US" w:eastAsia="zh-CN"/>
              </w:rPr>
              <w:t xml:space="preserve"> half.  (3 sets of TRPs TDMed orthogonally)</w:t>
            </w:r>
            <w:r>
              <w:rPr>
                <w:rFonts w:eastAsiaTheme="minorEastAsia"/>
                <w:lang w:val="en-US" w:eastAsia="zh-CN"/>
              </w:rPr>
              <w:t>.</w:t>
            </w:r>
          </w:p>
          <w:p w14:paraId="2300A095" w14:textId="77777777" w:rsidR="00CE7B4C" w:rsidRPr="00CE7B4C" w:rsidRDefault="00CE7B4C" w:rsidP="00C90C93">
            <w:pPr>
              <w:pStyle w:val="a1"/>
              <w:rPr>
                <w:lang w:val="en-US" w:eastAsia="zh-CN"/>
              </w:rPr>
            </w:pPr>
            <w:r w:rsidRPr="00CE7B4C">
              <w:rPr>
                <w:noProof/>
                <w:lang w:val="en-US" w:eastAsia="zh-CN"/>
              </w:rPr>
              <w:drawing>
                <wp:inline distT="0" distB="0" distL="0" distR="0" wp14:anchorId="7B8DD697" wp14:editId="0B6E5240">
                  <wp:extent cx="5081905" cy="2242820"/>
                  <wp:effectExtent l="0" t="0" r="4445" b="5080"/>
                  <wp:docPr id="639279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911825" name=""/>
                          <pic:cNvPicPr/>
                        </pic:nvPicPr>
                        <pic:blipFill>
                          <a:blip r:embed="rId46"/>
                          <a:stretch>
                            <a:fillRect/>
                          </a:stretch>
                        </pic:blipFill>
                        <pic:spPr>
                          <a:xfrm>
                            <a:off x="0" y="0"/>
                            <a:ext cx="5081905" cy="2242820"/>
                          </a:xfrm>
                          <a:prstGeom prst="rect">
                            <a:avLst/>
                          </a:prstGeom>
                        </pic:spPr>
                      </pic:pic>
                    </a:graphicData>
                  </a:graphic>
                </wp:inline>
              </w:drawing>
            </w:r>
          </w:p>
        </w:tc>
      </w:tr>
      <w:tr w:rsidR="00012911" w:rsidRPr="00CE7B4C" w14:paraId="0100DEA9" w14:textId="77777777" w:rsidTr="008E19FF">
        <w:tc>
          <w:tcPr>
            <w:tcW w:w="1403" w:type="dxa"/>
          </w:tcPr>
          <w:p w14:paraId="03439572" w14:textId="75A4B877" w:rsidR="00012911" w:rsidRDefault="00012911" w:rsidP="00C90C93">
            <w:pPr>
              <w:widowControl w:val="0"/>
              <w:spacing w:before="60"/>
              <w:rPr>
                <w:rFonts w:eastAsiaTheme="minorEastAsia"/>
                <w:lang w:val="en-US" w:eastAsia="zh-CN"/>
              </w:rPr>
            </w:pPr>
            <w:r>
              <w:rPr>
                <w:rFonts w:eastAsiaTheme="minorEastAsia" w:hint="eastAsia"/>
                <w:lang w:val="en-US" w:eastAsia="zh-CN"/>
              </w:rPr>
              <w:t>CMCC</w:t>
            </w:r>
          </w:p>
        </w:tc>
        <w:tc>
          <w:tcPr>
            <w:tcW w:w="8229" w:type="dxa"/>
            <w:gridSpan w:val="2"/>
          </w:tcPr>
          <w:p w14:paraId="196AB57D" w14:textId="77777777" w:rsidR="00012911" w:rsidRDefault="00012911" w:rsidP="00012911">
            <w:pPr>
              <w:pStyle w:val="3GPPText"/>
              <w:ind w:firstLine="0"/>
              <w:rPr>
                <w:rFonts w:ascii="Times" w:hAnsi="Times"/>
                <w:sz w:val="20"/>
                <w:szCs w:val="16"/>
                <w:lang w:val="en-GB"/>
              </w:rPr>
            </w:pPr>
            <w:r>
              <w:rPr>
                <w:rFonts w:ascii="Times" w:hAnsi="Times" w:hint="eastAsia"/>
                <w:sz w:val="20"/>
                <w:szCs w:val="16"/>
                <w:lang w:val="en-GB"/>
              </w:rPr>
              <w:t>For TDD case-1 with uniform RS pattern, the sensing resource ratios for 3</w:t>
            </w:r>
            <w:r>
              <w:rPr>
                <w:rFonts w:ascii="Times" w:hAnsi="Times" w:hint="eastAsia"/>
                <w:sz w:val="20"/>
                <w:szCs w:val="16"/>
                <w:lang w:val="en-GB"/>
              </w:rPr>
              <w:t>×</w:t>
            </w:r>
            <w:r>
              <w:rPr>
                <w:rFonts w:ascii="Times" w:hAnsi="Times" w:hint="eastAsia"/>
                <w:sz w:val="20"/>
                <w:szCs w:val="16"/>
                <w:lang w:val="en-GB"/>
              </w:rPr>
              <w:t>1 beams and 3</w:t>
            </w:r>
            <w:r>
              <w:rPr>
                <w:rFonts w:ascii="Times" w:hAnsi="Times" w:hint="eastAsia"/>
                <w:sz w:val="20"/>
                <w:szCs w:val="16"/>
                <w:lang w:val="en-GB"/>
              </w:rPr>
              <w:t>×</w:t>
            </w:r>
            <w:r>
              <w:rPr>
                <w:rFonts w:ascii="Times" w:hAnsi="Times" w:hint="eastAsia"/>
                <w:sz w:val="20"/>
                <w:szCs w:val="16"/>
                <w:lang w:val="en-GB"/>
              </w:rPr>
              <w:t>3 are calculated respectively by</w:t>
            </w:r>
          </w:p>
          <w:p w14:paraId="2DC149D0" w14:textId="77777777" w:rsidR="00012911" w:rsidRPr="00406BFA" w:rsidRDefault="00220714" w:rsidP="00012911">
            <w:pPr>
              <w:pStyle w:val="3GPPText"/>
              <w:rPr>
                <w:sz w:val="18"/>
                <w:szCs w:val="15"/>
                <w:lang w:val="en-GB"/>
              </w:rPr>
            </w:pPr>
            <m:oMathPara>
              <m:oMath>
                <m:f>
                  <m:fPr>
                    <m:ctrlPr>
                      <w:rPr>
                        <w:rFonts w:ascii="Cambria Math" w:hAnsi="Cambria Math"/>
                        <w:i/>
                        <w:sz w:val="18"/>
                        <w:szCs w:val="15"/>
                        <w:lang w:val="en-GB"/>
                      </w:rPr>
                    </m:ctrlPr>
                  </m:fPr>
                  <m:num>
                    <m:r>
                      <w:rPr>
                        <w:rFonts w:ascii="Cambria Math" w:hAnsi="Cambria Math"/>
                        <w:sz w:val="18"/>
                        <w:szCs w:val="15"/>
                        <w:lang w:val="en-GB"/>
                      </w:rPr>
                      <m:t xml:space="preserve">3 digital </m:t>
                    </m:r>
                    <m:r>
                      <w:rPr>
                        <w:rFonts w:ascii="Cambria Math" w:hAnsi="Cambria Math" w:hint="eastAsia"/>
                        <w:sz w:val="18"/>
                        <w:szCs w:val="15"/>
                        <w:lang w:val="en-GB"/>
                      </w:rPr>
                      <m:t>beams</m:t>
                    </m:r>
                    <m:r>
                      <w:rPr>
                        <w:rFonts w:ascii="Cambria Math" w:hAnsi="Cambria Math"/>
                        <w:sz w:val="18"/>
                        <w:szCs w:val="15"/>
                        <w:lang w:val="en-GB"/>
                      </w:rPr>
                      <m:t>×2 symbol/beam</m:t>
                    </m:r>
                  </m:num>
                  <m:den>
                    <m:r>
                      <w:rPr>
                        <w:rFonts w:ascii="Cambria Math" w:hAnsi="Cambria Math"/>
                        <w:sz w:val="18"/>
                        <w:szCs w:val="15"/>
                        <w:lang w:val="en-GB"/>
                      </w:rPr>
                      <m:t>14 symbol</m:t>
                    </m:r>
                  </m:den>
                </m:f>
                <m:r>
                  <w:rPr>
                    <w:rFonts w:ascii="Cambria Math" w:hAnsi="Cambria Math"/>
                    <w:sz w:val="18"/>
                    <w:szCs w:val="15"/>
                    <w:lang w:val="en-GB"/>
                  </w:rPr>
                  <m:t>×</m:t>
                </m:r>
                <m:d>
                  <m:dPr>
                    <m:ctrlPr>
                      <w:rPr>
                        <w:rFonts w:ascii="Cambria Math" w:hAnsi="Cambria Math"/>
                        <w:i/>
                        <w:sz w:val="18"/>
                        <w:szCs w:val="15"/>
                        <w:lang w:val="en-GB"/>
                      </w:rPr>
                    </m:ctrlPr>
                  </m:dPr>
                  <m:e>
                    <m:f>
                      <m:fPr>
                        <m:ctrlPr>
                          <w:rPr>
                            <w:rFonts w:ascii="Cambria Math" w:hAnsi="Cambria Math"/>
                            <w:i/>
                            <w:sz w:val="18"/>
                            <w:szCs w:val="15"/>
                            <w:lang w:val="en-GB"/>
                          </w:rPr>
                        </m:ctrlPr>
                      </m:fPr>
                      <m:num>
                        <m:r>
                          <w:rPr>
                            <w:rFonts w:ascii="Cambria Math" w:hAnsi="Cambria Math"/>
                            <w:sz w:val="18"/>
                            <w:szCs w:val="15"/>
                            <w:lang w:val="en-GB"/>
                          </w:rPr>
                          <m:t xml:space="preserve">1 analog </m:t>
                        </m:r>
                        <m:r>
                          <w:rPr>
                            <w:rFonts w:ascii="Cambria Math" w:hAnsi="Cambria Math" w:hint="eastAsia"/>
                            <w:sz w:val="18"/>
                            <w:szCs w:val="15"/>
                            <w:lang w:val="en-GB"/>
                          </w:rPr>
                          <m:t>beams</m:t>
                        </m:r>
                        <m:r>
                          <w:rPr>
                            <w:rFonts w:ascii="Cambria Math" w:hAnsi="Cambria Math"/>
                            <w:sz w:val="18"/>
                            <w:szCs w:val="15"/>
                            <w:lang w:val="en-GB"/>
                          </w:rPr>
                          <m:t>×40 ms</m:t>
                        </m:r>
                      </m:num>
                      <m:den>
                        <m:r>
                          <w:rPr>
                            <w:rFonts w:ascii="Cambria Math" w:hAnsi="Cambria Math"/>
                            <w:sz w:val="18"/>
                            <w:szCs w:val="15"/>
                            <w:lang w:val="en-GB"/>
                          </w:rPr>
                          <m:t>1000 ms</m:t>
                        </m:r>
                      </m:den>
                    </m:f>
                  </m:e>
                </m:d>
                <m:r>
                  <w:rPr>
                    <w:rFonts w:ascii="Cambria Math" w:hAnsi="Cambria Math"/>
                    <w:sz w:val="18"/>
                    <w:szCs w:val="15"/>
                    <w:lang w:val="en-GB"/>
                  </w:rPr>
                  <m:t>=1.71%</m:t>
                </m:r>
              </m:oMath>
            </m:oMathPara>
          </w:p>
          <w:p w14:paraId="6B3987E4" w14:textId="77777777" w:rsidR="00012911" w:rsidRPr="00406BFA" w:rsidRDefault="00220714" w:rsidP="00012911">
            <w:pPr>
              <w:pStyle w:val="3GPPText"/>
              <w:ind w:firstLine="0"/>
              <w:rPr>
                <w:sz w:val="18"/>
                <w:szCs w:val="15"/>
                <w:lang w:val="en-GB"/>
              </w:rPr>
            </w:pPr>
            <m:oMathPara>
              <m:oMath>
                <m:f>
                  <m:fPr>
                    <m:ctrlPr>
                      <w:rPr>
                        <w:rFonts w:ascii="Cambria Math" w:hAnsi="Cambria Math"/>
                        <w:i/>
                        <w:sz w:val="18"/>
                        <w:szCs w:val="15"/>
                        <w:lang w:val="en-GB"/>
                      </w:rPr>
                    </m:ctrlPr>
                  </m:fPr>
                  <m:num>
                    <m:r>
                      <w:rPr>
                        <w:rFonts w:ascii="Cambria Math" w:hAnsi="Cambria Math"/>
                        <w:sz w:val="18"/>
                        <w:szCs w:val="15"/>
                        <w:lang w:val="en-GB"/>
                      </w:rPr>
                      <m:t xml:space="preserve">3 digital </m:t>
                    </m:r>
                    <m:r>
                      <w:rPr>
                        <w:rFonts w:ascii="Cambria Math" w:hAnsi="Cambria Math" w:hint="eastAsia"/>
                        <w:sz w:val="18"/>
                        <w:szCs w:val="15"/>
                        <w:lang w:val="en-GB"/>
                      </w:rPr>
                      <m:t>beams</m:t>
                    </m:r>
                    <m:r>
                      <w:rPr>
                        <w:rFonts w:ascii="Cambria Math" w:hAnsi="Cambria Math"/>
                        <w:sz w:val="18"/>
                        <w:szCs w:val="15"/>
                        <w:lang w:val="en-GB"/>
                      </w:rPr>
                      <m:t>×2 symbol/beam</m:t>
                    </m:r>
                  </m:num>
                  <m:den>
                    <m:r>
                      <w:rPr>
                        <w:rFonts w:ascii="Cambria Math" w:hAnsi="Cambria Math"/>
                        <w:sz w:val="18"/>
                        <w:szCs w:val="15"/>
                        <w:lang w:val="en-GB"/>
                      </w:rPr>
                      <m:t>14 symbol</m:t>
                    </m:r>
                  </m:den>
                </m:f>
                <m:r>
                  <w:rPr>
                    <w:rFonts w:ascii="Cambria Math" w:hAnsi="Cambria Math"/>
                    <w:sz w:val="18"/>
                    <w:szCs w:val="15"/>
                    <w:lang w:val="en-GB"/>
                  </w:rPr>
                  <m:t>×</m:t>
                </m:r>
                <m:d>
                  <m:dPr>
                    <m:ctrlPr>
                      <w:rPr>
                        <w:rFonts w:ascii="Cambria Math" w:hAnsi="Cambria Math"/>
                        <w:i/>
                        <w:sz w:val="18"/>
                        <w:szCs w:val="15"/>
                        <w:lang w:val="en-GB"/>
                      </w:rPr>
                    </m:ctrlPr>
                  </m:dPr>
                  <m:e>
                    <m:f>
                      <m:fPr>
                        <m:ctrlPr>
                          <w:rPr>
                            <w:rFonts w:ascii="Cambria Math" w:hAnsi="Cambria Math"/>
                            <w:i/>
                            <w:sz w:val="18"/>
                            <w:szCs w:val="15"/>
                            <w:lang w:val="en-GB"/>
                          </w:rPr>
                        </m:ctrlPr>
                      </m:fPr>
                      <m:num>
                        <m:r>
                          <w:rPr>
                            <w:rFonts w:ascii="Cambria Math" w:hAnsi="Cambria Math"/>
                            <w:sz w:val="18"/>
                            <w:szCs w:val="15"/>
                            <w:lang w:val="en-GB"/>
                          </w:rPr>
                          <m:t xml:space="preserve">3 analog </m:t>
                        </m:r>
                        <m:r>
                          <w:rPr>
                            <w:rFonts w:ascii="Cambria Math" w:hAnsi="Cambria Math" w:hint="eastAsia"/>
                            <w:sz w:val="18"/>
                            <w:szCs w:val="15"/>
                            <w:lang w:val="en-GB"/>
                          </w:rPr>
                          <m:t>beams</m:t>
                        </m:r>
                        <m:r>
                          <w:rPr>
                            <w:rFonts w:ascii="Cambria Math" w:hAnsi="Cambria Math"/>
                            <w:sz w:val="18"/>
                            <w:szCs w:val="15"/>
                            <w:lang w:val="en-GB"/>
                          </w:rPr>
                          <m:t>×40 ms</m:t>
                        </m:r>
                      </m:num>
                      <m:den>
                        <m:r>
                          <w:rPr>
                            <w:rFonts w:ascii="Cambria Math" w:hAnsi="Cambria Math"/>
                            <w:sz w:val="18"/>
                            <w:szCs w:val="15"/>
                            <w:lang w:val="en-GB"/>
                          </w:rPr>
                          <m:t>1000 ms</m:t>
                        </m:r>
                      </m:den>
                    </m:f>
                  </m:e>
                </m:d>
                <m:r>
                  <w:rPr>
                    <w:rFonts w:ascii="Cambria Math" w:hAnsi="Cambria Math"/>
                    <w:sz w:val="18"/>
                    <w:szCs w:val="15"/>
                    <w:lang w:val="en-GB"/>
                  </w:rPr>
                  <m:t>=5.14%</m:t>
                </m:r>
              </m:oMath>
            </m:oMathPara>
          </w:p>
          <w:p w14:paraId="191F176D" w14:textId="77777777" w:rsidR="00012911" w:rsidRPr="00406BFA" w:rsidRDefault="00012911" w:rsidP="00012911">
            <w:pPr>
              <w:pStyle w:val="3GPPText"/>
              <w:ind w:firstLine="0"/>
              <w:rPr>
                <w:rFonts w:ascii="Times" w:hAnsi="Times"/>
                <w:sz w:val="20"/>
                <w:szCs w:val="16"/>
                <w:lang w:val="en-GB"/>
              </w:rPr>
            </w:pPr>
            <w:r>
              <w:rPr>
                <w:rFonts w:ascii="Times" w:hAnsi="Times" w:hint="eastAsia"/>
                <w:sz w:val="20"/>
                <w:szCs w:val="16"/>
                <w:lang w:val="en-GB"/>
              </w:rPr>
              <w:t>For TDD case-2 with nonuniform RS pattern, the sensing resource ratios for 3</w:t>
            </w:r>
            <w:r>
              <w:rPr>
                <w:rFonts w:ascii="Times" w:hAnsi="Times" w:hint="eastAsia"/>
                <w:sz w:val="20"/>
                <w:szCs w:val="16"/>
                <w:lang w:val="en-GB"/>
              </w:rPr>
              <w:t>×</w:t>
            </w:r>
            <w:r>
              <w:rPr>
                <w:rFonts w:ascii="Times" w:hAnsi="Times" w:hint="eastAsia"/>
                <w:sz w:val="20"/>
                <w:szCs w:val="16"/>
                <w:lang w:val="en-GB"/>
              </w:rPr>
              <w:t>1 beams and 3</w:t>
            </w:r>
            <w:r>
              <w:rPr>
                <w:rFonts w:ascii="Times" w:hAnsi="Times" w:hint="eastAsia"/>
                <w:sz w:val="20"/>
                <w:szCs w:val="16"/>
                <w:lang w:val="en-GB"/>
              </w:rPr>
              <w:t>×</w:t>
            </w:r>
            <w:r>
              <w:rPr>
                <w:rFonts w:ascii="Times" w:hAnsi="Times" w:hint="eastAsia"/>
                <w:sz w:val="20"/>
                <w:szCs w:val="16"/>
                <w:lang w:val="en-GB"/>
              </w:rPr>
              <w:t>3 are calculated respectively by</w:t>
            </w:r>
          </w:p>
          <w:p w14:paraId="58D26785" w14:textId="77777777" w:rsidR="00012911" w:rsidRPr="00406BFA" w:rsidRDefault="00220714" w:rsidP="00012911">
            <w:pPr>
              <w:pStyle w:val="3GPPText"/>
              <w:jc w:val="center"/>
              <w:rPr>
                <w:sz w:val="18"/>
                <w:szCs w:val="15"/>
                <w:lang w:val="en-GB"/>
              </w:rPr>
            </w:pPr>
            <m:oMathPara>
              <m:oMath>
                <m:f>
                  <m:fPr>
                    <m:ctrlPr>
                      <w:rPr>
                        <w:rFonts w:ascii="Cambria Math" w:hAnsi="Cambria Math"/>
                        <w:i/>
                        <w:sz w:val="18"/>
                        <w:szCs w:val="15"/>
                        <w:lang w:val="en-GB"/>
                      </w:rPr>
                    </m:ctrlPr>
                  </m:fPr>
                  <m:num>
                    <m:r>
                      <w:rPr>
                        <w:rFonts w:ascii="Cambria Math" w:hAnsi="Cambria Math"/>
                        <w:sz w:val="18"/>
                        <w:szCs w:val="15"/>
                        <w:lang w:val="en-GB"/>
                      </w:rPr>
                      <m:t xml:space="preserve">5slot×3 digital </m:t>
                    </m:r>
                    <m:r>
                      <w:rPr>
                        <w:rFonts w:ascii="Cambria Math" w:hAnsi="Cambria Math" w:hint="eastAsia"/>
                        <w:sz w:val="18"/>
                        <w:szCs w:val="15"/>
                        <w:lang w:val="en-GB"/>
                      </w:rPr>
                      <m:t>beams</m:t>
                    </m:r>
                    <m:r>
                      <w:rPr>
                        <w:rFonts w:ascii="Cambria Math" w:hAnsi="Cambria Math"/>
                        <w:sz w:val="18"/>
                        <w:szCs w:val="15"/>
                        <w:lang w:val="en-GB"/>
                      </w:rPr>
                      <m:t xml:space="preserve">×2 symbol/beam+2slot×3 digital </m:t>
                    </m:r>
                    <m:r>
                      <w:rPr>
                        <w:rFonts w:ascii="Cambria Math" w:hAnsi="Cambria Math" w:hint="eastAsia"/>
                        <w:sz w:val="18"/>
                        <w:szCs w:val="15"/>
                        <w:lang w:val="en-GB"/>
                      </w:rPr>
                      <m:t>beams</m:t>
                    </m:r>
                    <m:r>
                      <w:rPr>
                        <w:rFonts w:ascii="Cambria Math" w:hAnsi="Cambria Math"/>
                        <w:sz w:val="18"/>
                        <w:szCs w:val="15"/>
                        <w:lang w:val="en-GB"/>
                      </w:rPr>
                      <m:t>×1 symbol/beam</m:t>
                    </m:r>
                  </m:num>
                  <m:den>
                    <m:r>
                      <w:rPr>
                        <w:rFonts w:ascii="Cambria Math" w:hAnsi="Cambria Math"/>
                        <w:sz w:val="18"/>
                        <w:szCs w:val="15"/>
                        <w:lang w:val="en-GB"/>
                      </w:rPr>
                      <m:t>10slot×14 symbol</m:t>
                    </m:r>
                  </m:den>
                </m:f>
                <m:r>
                  <w:rPr>
                    <w:rFonts w:ascii="Cambria Math" w:hAnsi="Cambria Math"/>
                    <w:sz w:val="18"/>
                    <w:szCs w:val="15"/>
                    <w:lang w:val="en-GB"/>
                  </w:rPr>
                  <m:t>×</m:t>
                </m:r>
                <m:d>
                  <m:dPr>
                    <m:ctrlPr>
                      <w:rPr>
                        <w:rFonts w:ascii="Cambria Math" w:hAnsi="Cambria Math"/>
                        <w:i/>
                        <w:sz w:val="18"/>
                        <w:szCs w:val="15"/>
                        <w:lang w:val="en-GB"/>
                      </w:rPr>
                    </m:ctrlPr>
                  </m:dPr>
                  <m:e>
                    <m:f>
                      <m:fPr>
                        <m:ctrlPr>
                          <w:rPr>
                            <w:rFonts w:ascii="Cambria Math" w:hAnsi="Cambria Math"/>
                            <w:i/>
                            <w:sz w:val="18"/>
                            <w:szCs w:val="15"/>
                            <w:lang w:val="en-GB"/>
                          </w:rPr>
                        </m:ctrlPr>
                      </m:fPr>
                      <m:num>
                        <m:r>
                          <w:rPr>
                            <w:rFonts w:ascii="Cambria Math" w:hAnsi="Cambria Math"/>
                            <w:sz w:val="18"/>
                            <w:szCs w:val="15"/>
                            <w:lang w:val="en-GB"/>
                          </w:rPr>
                          <m:t xml:space="preserve">1 analog </m:t>
                        </m:r>
                        <m:r>
                          <w:rPr>
                            <w:rFonts w:ascii="Cambria Math" w:hAnsi="Cambria Math" w:hint="eastAsia"/>
                            <w:sz w:val="18"/>
                            <w:szCs w:val="15"/>
                            <w:lang w:val="en-GB"/>
                          </w:rPr>
                          <m:t>beams</m:t>
                        </m:r>
                        <m:r>
                          <w:rPr>
                            <w:rFonts w:ascii="Cambria Math" w:hAnsi="Cambria Math"/>
                            <w:sz w:val="18"/>
                            <w:szCs w:val="15"/>
                            <w:lang w:val="en-GB"/>
                          </w:rPr>
                          <m:t>×40 ms</m:t>
                        </m:r>
                      </m:num>
                      <m:den>
                        <m:r>
                          <w:rPr>
                            <w:rFonts w:ascii="Cambria Math" w:hAnsi="Cambria Math"/>
                            <w:sz w:val="18"/>
                            <w:szCs w:val="15"/>
                            <w:lang w:val="en-GB"/>
                          </w:rPr>
                          <m:t>1000 ms</m:t>
                        </m:r>
                      </m:den>
                    </m:f>
                  </m:e>
                </m:d>
                <m:r>
                  <w:rPr>
                    <w:rFonts w:ascii="Cambria Math" w:hAnsi="Cambria Math"/>
                    <w:sz w:val="18"/>
                    <w:szCs w:val="15"/>
                    <w:lang w:val="en-GB"/>
                  </w:rPr>
                  <m:t>=1.03%</m:t>
                </m:r>
              </m:oMath>
            </m:oMathPara>
          </w:p>
          <w:p w14:paraId="52C8EB8A" w14:textId="1ADA38A1" w:rsidR="00012911" w:rsidRDefault="00220714" w:rsidP="00012911">
            <w:pPr>
              <w:widowControl w:val="0"/>
              <w:spacing w:before="60"/>
              <w:rPr>
                <w:rFonts w:eastAsiaTheme="minorEastAsia"/>
                <w:lang w:val="en-US" w:eastAsia="zh-CN"/>
              </w:rPr>
            </w:pPr>
            <m:oMathPara>
              <m:oMath>
                <m:f>
                  <m:fPr>
                    <m:ctrlPr>
                      <w:rPr>
                        <w:rFonts w:ascii="Cambria Math" w:hAnsi="Cambria Math"/>
                        <w:i/>
                        <w:sz w:val="18"/>
                        <w:szCs w:val="15"/>
                        <w:lang w:eastAsia="zh-CN"/>
                      </w:rPr>
                    </m:ctrlPr>
                  </m:fPr>
                  <m:num>
                    <m:r>
                      <w:rPr>
                        <w:rFonts w:ascii="Cambria Math" w:hAnsi="Cambria Math"/>
                        <w:sz w:val="18"/>
                        <w:szCs w:val="15"/>
                        <w:lang w:eastAsia="zh-CN"/>
                      </w:rPr>
                      <m:t xml:space="preserve">5slot×3 digital </m:t>
                    </m:r>
                    <m:r>
                      <w:rPr>
                        <w:rFonts w:ascii="Cambria Math" w:hAnsi="Cambria Math" w:hint="eastAsia"/>
                        <w:sz w:val="18"/>
                        <w:szCs w:val="15"/>
                        <w:lang w:eastAsia="zh-CN"/>
                      </w:rPr>
                      <m:t>beams</m:t>
                    </m:r>
                    <m:r>
                      <w:rPr>
                        <w:rFonts w:ascii="Cambria Math" w:hAnsi="Cambria Math"/>
                        <w:sz w:val="18"/>
                        <w:szCs w:val="15"/>
                        <w:lang w:eastAsia="zh-CN"/>
                      </w:rPr>
                      <m:t xml:space="preserve">×2 symbol/beam+2slot×3 digital </m:t>
                    </m:r>
                    <m:r>
                      <w:rPr>
                        <w:rFonts w:ascii="Cambria Math" w:hAnsi="Cambria Math" w:hint="eastAsia"/>
                        <w:sz w:val="18"/>
                        <w:szCs w:val="15"/>
                        <w:lang w:eastAsia="zh-CN"/>
                      </w:rPr>
                      <m:t>beams</m:t>
                    </m:r>
                    <m:r>
                      <w:rPr>
                        <w:rFonts w:ascii="Cambria Math" w:hAnsi="Cambria Math"/>
                        <w:sz w:val="18"/>
                        <w:szCs w:val="15"/>
                        <w:lang w:eastAsia="zh-CN"/>
                      </w:rPr>
                      <m:t>×1 symbol/beam</m:t>
                    </m:r>
                  </m:num>
                  <m:den>
                    <m:r>
                      <w:rPr>
                        <w:rFonts w:ascii="Cambria Math" w:hAnsi="Cambria Math"/>
                        <w:sz w:val="18"/>
                        <w:szCs w:val="15"/>
                        <w:lang w:eastAsia="zh-CN"/>
                      </w:rPr>
                      <m:t>10slot×14 symbol</m:t>
                    </m:r>
                  </m:den>
                </m:f>
                <m:r>
                  <w:rPr>
                    <w:rFonts w:ascii="Cambria Math" w:hAnsi="Cambria Math"/>
                    <w:sz w:val="18"/>
                    <w:szCs w:val="15"/>
                    <w:lang w:eastAsia="zh-CN"/>
                  </w:rPr>
                  <m:t>×</m:t>
                </m:r>
                <m:d>
                  <m:dPr>
                    <m:ctrlPr>
                      <w:rPr>
                        <w:rFonts w:ascii="Cambria Math" w:hAnsi="Cambria Math"/>
                        <w:i/>
                        <w:sz w:val="18"/>
                        <w:szCs w:val="15"/>
                        <w:lang w:eastAsia="zh-CN"/>
                      </w:rPr>
                    </m:ctrlPr>
                  </m:dPr>
                  <m:e>
                    <m:f>
                      <m:fPr>
                        <m:ctrlPr>
                          <w:rPr>
                            <w:rFonts w:ascii="Cambria Math" w:hAnsi="Cambria Math"/>
                            <w:i/>
                            <w:sz w:val="18"/>
                            <w:szCs w:val="15"/>
                            <w:lang w:eastAsia="zh-CN"/>
                          </w:rPr>
                        </m:ctrlPr>
                      </m:fPr>
                      <m:num>
                        <m:r>
                          <w:rPr>
                            <w:rFonts w:ascii="Cambria Math" w:hAnsi="Cambria Math"/>
                            <w:sz w:val="18"/>
                            <w:szCs w:val="15"/>
                            <w:lang w:eastAsia="zh-CN"/>
                          </w:rPr>
                          <m:t xml:space="preserve">3 analog </m:t>
                        </m:r>
                        <m:r>
                          <w:rPr>
                            <w:rFonts w:ascii="Cambria Math" w:hAnsi="Cambria Math" w:hint="eastAsia"/>
                            <w:sz w:val="18"/>
                            <w:szCs w:val="15"/>
                            <w:lang w:eastAsia="zh-CN"/>
                          </w:rPr>
                          <m:t>beams</m:t>
                        </m:r>
                        <m:r>
                          <w:rPr>
                            <w:rFonts w:ascii="Cambria Math" w:hAnsi="Cambria Math"/>
                            <w:sz w:val="18"/>
                            <w:szCs w:val="15"/>
                            <w:lang w:eastAsia="zh-CN"/>
                          </w:rPr>
                          <m:t>×40 ms</m:t>
                        </m:r>
                      </m:num>
                      <m:den>
                        <m:r>
                          <w:rPr>
                            <w:rFonts w:ascii="Cambria Math" w:hAnsi="Cambria Math"/>
                            <w:sz w:val="18"/>
                            <w:szCs w:val="15"/>
                            <w:lang w:eastAsia="zh-CN"/>
                          </w:rPr>
                          <m:t>1000 ms</m:t>
                        </m:r>
                      </m:den>
                    </m:f>
                  </m:e>
                </m:d>
                <m:r>
                  <w:rPr>
                    <w:rFonts w:ascii="Cambria Math" w:hAnsi="Cambria Math"/>
                    <w:sz w:val="18"/>
                    <w:szCs w:val="15"/>
                    <w:lang w:eastAsia="zh-CN"/>
                  </w:rPr>
                  <m:t>=3.09%</m:t>
                </m:r>
              </m:oMath>
            </m:oMathPara>
          </w:p>
        </w:tc>
      </w:tr>
      <w:tr w:rsidR="008F4BA5" w:rsidRPr="00CE7B4C" w14:paraId="3AAA0152" w14:textId="77777777" w:rsidTr="008E19FF">
        <w:tc>
          <w:tcPr>
            <w:tcW w:w="1403" w:type="dxa"/>
          </w:tcPr>
          <w:p w14:paraId="1118CC84" w14:textId="2919D3C2" w:rsidR="008F4BA5" w:rsidRDefault="008F4BA5" w:rsidP="00C90C93">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229" w:type="dxa"/>
            <w:gridSpan w:val="2"/>
          </w:tcPr>
          <w:p w14:paraId="6C9CB8D5" w14:textId="77777777" w:rsidR="008F4BA5" w:rsidRPr="009423E9" w:rsidRDefault="008F4BA5" w:rsidP="008F4BA5">
            <w:pPr>
              <w:spacing w:after="120"/>
              <w:rPr>
                <w:sz w:val="21"/>
                <w:szCs w:val="22"/>
              </w:rPr>
            </w:pPr>
            <w:r w:rsidRPr="009423E9">
              <w:rPr>
                <w:sz w:val="21"/>
                <w:szCs w:val="22"/>
              </w:rPr>
              <w:t>Type 1 (resources that are used for sensing-RS) + Type 3 resources (resources that are not used for sensing and cannot be used for communication):</w:t>
            </w:r>
          </w:p>
          <w:p w14:paraId="64F0C2D7" w14:textId="50E9DF18" w:rsidR="008F4BA5" w:rsidRPr="009423E9" w:rsidRDefault="008F4BA5" w:rsidP="009A558A">
            <w:pPr>
              <w:rPr>
                <w:sz w:val="21"/>
                <w:szCs w:val="22"/>
                <w:u w:val="single"/>
                <w:lang w:val="x-none"/>
              </w:rPr>
            </w:pPr>
            <w:r w:rsidRPr="009423E9">
              <w:rPr>
                <w:sz w:val="21"/>
                <w:szCs w:val="22"/>
                <w:lang w:val="x-none"/>
              </w:rPr>
              <w:t xml:space="preserve">For each TRP, the </w:t>
            </w:r>
            <w:r w:rsidRPr="009423E9">
              <w:rPr>
                <w:sz w:val="21"/>
                <w:szCs w:val="22"/>
              </w:rPr>
              <w:t>Type1+Type3 resources</w:t>
            </w:r>
            <w:r w:rsidRPr="009423E9">
              <w:rPr>
                <w:sz w:val="21"/>
                <w:szCs w:val="22"/>
                <w:lang w:val="x-none"/>
              </w:rPr>
              <w:t xml:space="preserve"> during one CPI can be calculated as follo</w:t>
            </w:r>
            <w:r w:rsidRPr="009423E9">
              <w:rPr>
                <w:sz w:val="21"/>
                <w:szCs w:val="22"/>
              </w:rPr>
              <w:t>ws</w:t>
            </w:r>
            <w:r w:rsidRPr="009423E9">
              <w:rPr>
                <w:sz w:val="21"/>
                <w:szCs w:val="22"/>
                <w:lang w:val="x-none"/>
              </w:rPr>
              <w:t>:</w:t>
            </w:r>
          </w:p>
          <w:p w14:paraId="036FABA5" w14:textId="77777777" w:rsidR="008F4BA5" w:rsidRPr="009423E9" w:rsidRDefault="00220714" w:rsidP="008F4BA5">
            <w:pPr>
              <w:spacing w:after="120"/>
              <w:rPr>
                <w:sz w:val="21"/>
                <w:szCs w:val="22"/>
                <w:lang w:val="x-none"/>
              </w:rPr>
            </w:pPr>
            <m:oMathPara>
              <m:oMath>
                <m:sSub>
                  <m:sSubPr>
                    <m:ctrlPr>
                      <w:rPr>
                        <w:rFonts w:ascii="Cambria Math" w:eastAsia="MS Mincho" w:hAnsi="Cambria Math"/>
                        <w:i/>
                        <w:sz w:val="21"/>
                        <w:szCs w:val="22"/>
                        <w:lang w:val="x-none" w:eastAsia="x-none"/>
                      </w:rPr>
                    </m:ctrlPr>
                  </m:sSubPr>
                  <m:e>
                    <m:r>
                      <w:rPr>
                        <w:rFonts w:ascii="Cambria Math" w:eastAsia="MS Mincho" w:hAnsi="Cambria Math"/>
                        <w:sz w:val="21"/>
                        <w:szCs w:val="22"/>
                        <w:lang w:val="x-none" w:eastAsia="x-none"/>
                      </w:rPr>
                      <m:t>r</m:t>
                    </m:r>
                  </m:e>
                  <m:sub>
                    <m:r>
                      <w:rPr>
                        <w:rFonts w:ascii="Cambria Math" w:eastAsia="MS Mincho" w:hAnsi="Cambria Math"/>
                        <w:sz w:val="21"/>
                        <w:szCs w:val="22"/>
                        <w:lang w:val="x-none" w:eastAsia="x-none"/>
                      </w:rPr>
                      <m:t>i</m:t>
                    </m:r>
                  </m:sub>
                </m:sSub>
                <m:r>
                  <w:rPr>
                    <w:rFonts w:ascii="Cambria Math" w:eastAsia="MS Mincho" w:hAnsi="Cambria Math"/>
                    <w:sz w:val="21"/>
                    <w:szCs w:val="22"/>
                    <w:lang w:val="x-none" w:eastAsia="x-none"/>
                  </w:rPr>
                  <m:t>=M*</m:t>
                </m:r>
                <m:f>
                  <m:fPr>
                    <m:ctrlPr>
                      <w:rPr>
                        <w:rFonts w:ascii="Cambria Math" w:eastAsia="MS Mincho" w:hAnsi="Cambria Math"/>
                        <w:i/>
                        <w:sz w:val="21"/>
                        <w:szCs w:val="22"/>
                        <w:lang w:val="x-none" w:eastAsia="x-none"/>
                      </w:rPr>
                    </m:ctrlPr>
                  </m:fPr>
                  <m:num>
                    <m:r>
                      <w:rPr>
                        <w:rFonts w:ascii="Cambria Math" w:eastAsia="MS Mincho" w:hAnsi="Cambria Math"/>
                        <w:sz w:val="21"/>
                        <w:szCs w:val="22"/>
                        <w:lang w:val="x-none" w:eastAsia="x-none"/>
                      </w:rPr>
                      <m:t>1</m:t>
                    </m:r>
                  </m:num>
                  <m:den>
                    <m:r>
                      <w:rPr>
                        <w:rFonts w:ascii="Cambria Math" w:eastAsia="MS Mincho" w:hAnsi="Cambria Math"/>
                        <w:sz w:val="21"/>
                        <w:szCs w:val="22"/>
                        <w:lang w:val="x-none" w:eastAsia="x-none"/>
                      </w:rPr>
                      <m:t>7</m:t>
                    </m:r>
                  </m:den>
                </m:f>
                <m:r>
                  <w:rPr>
                    <w:rFonts w:ascii="Cambria Math" w:eastAsia="MS Mincho" w:hAnsi="Cambria Math"/>
                    <w:sz w:val="21"/>
                    <w:szCs w:val="22"/>
                    <w:lang w:val="x-none" w:eastAsia="x-none"/>
                  </w:rPr>
                  <m:t>*N*</m:t>
                </m:r>
                <m:d>
                  <m:dPr>
                    <m:begChr m:val="⌈"/>
                    <m:endChr m:val="⌉"/>
                    <m:ctrlPr>
                      <w:rPr>
                        <w:rFonts w:ascii="Cambria Math" w:eastAsia="MS Mincho" w:hAnsi="Cambria Math"/>
                        <w:i/>
                        <w:sz w:val="21"/>
                        <w:szCs w:val="22"/>
                        <w:lang w:val="x-none" w:eastAsia="x-none"/>
                      </w:rPr>
                    </m:ctrlPr>
                  </m:dPr>
                  <m:e>
                    <m:f>
                      <m:fPr>
                        <m:ctrlPr>
                          <w:rPr>
                            <w:rFonts w:ascii="Cambria Math" w:eastAsia="MS Mincho" w:hAnsi="Cambria Math"/>
                            <w:i/>
                            <w:sz w:val="21"/>
                            <w:szCs w:val="22"/>
                            <w:lang w:val="x-none" w:eastAsia="x-none"/>
                          </w:rPr>
                        </m:ctrlPr>
                      </m:fPr>
                      <m:num>
                        <m:r>
                          <w:rPr>
                            <w:rFonts w:ascii="Cambria Math" w:eastAsia="MS Mincho" w:hAnsi="Cambria Math"/>
                            <w:sz w:val="21"/>
                            <w:szCs w:val="22"/>
                            <w:lang w:val="x-none" w:eastAsia="x-none"/>
                          </w:rPr>
                          <m:t>12</m:t>
                        </m:r>
                      </m:num>
                      <m:den>
                        <m:r>
                          <w:rPr>
                            <w:rFonts w:ascii="Cambria Math" w:eastAsia="MS Mincho" w:hAnsi="Cambria Math"/>
                            <w:sz w:val="21"/>
                            <w:szCs w:val="22"/>
                            <w:lang w:val="x-none" w:eastAsia="x-none"/>
                          </w:rPr>
                          <m:t>4</m:t>
                        </m:r>
                      </m:den>
                    </m:f>
                  </m:e>
                </m:d>
              </m:oMath>
            </m:oMathPara>
          </w:p>
          <w:p w14:paraId="6E187DE1" w14:textId="77777777" w:rsidR="008F4BA5" w:rsidRPr="009423E9" w:rsidRDefault="008F4BA5" w:rsidP="008F4BA5">
            <w:pPr>
              <w:numPr>
                <w:ilvl w:val="0"/>
                <w:numId w:val="37"/>
              </w:numPr>
              <w:suppressAutoHyphens w:val="0"/>
              <w:jc w:val="left"/>
              <w:rPr>
                <w:sz w:val="21"/>
                <w:szCs w:val="22"/>
              </w:rPr>
            </w:pPr>
            <w:r w:rsidRPr="009423E9">
              <w:rPr>
                <w:sz w:val="21"/>
                <w:szCs w:val="22"/>
              </w:rPr>
              <w:t xml:space="preserve">Where the </w:t>
            </w:r>
            <m:oMath>
              <m:r>
                <w:rPr>
                  <w:rFonts w:ascii="Cambria Math" w:hAnsi="Cambria Math"/>
                  <w:sz w:val="21"/>
                  <w:szCs w:val="22"/>
                </w:rPr>
                <m:t>M</m:t>
              </m:r>
            </m:oMath>
            <w:r w:rsidRPr="009423E9">
              <w:rPr>
                <w:sz w:val="21"/>
                <w:szCs w:val="22"/>
              </w:rPr>
              <w:t xml:space="preserve"> is the number of OFDM symbols included in one CPI, </w:t>
            </w:r>
            <m:oMath>
              <m:r>
                <w:rPr>
                  <w:rFonts w:ascii="Cambria Math" w:hAnsi="Cambria Math"/>
                  <w:sz w:val="21"/>
                  <w:szCs w:val="22"/>
                </w:rPr>
                <m:t>M=1120</m:t>
              </m:r>
            </m:oMath>
            <w:r w:rsidRPr="009423E9">
              <w:rPr>
                <w:sz w:val="21"/>
                <w:szCs w:val="22"/>
              </w:rPr>
              <w:t xml:space="preserve"> in our simulation, obtained from a CPI length of 40ms on SCS 30 kHz.  </w:t>
            </w:r>
          </w:p>
          <w:p w14:paraId="3CA20FA2" w14:textId="77777777" w:rsidR="008F4BA5" w:rsidRPr="009423E9" w:rsidRDefault="008F4BA5" w:rsidP="008F4BA5">
            <w:pPr>
              <w:numPr>
                <w:ilvl w:val="0"/>
                <w:numId w:val="37"/>
              </w:numPr>
              <w:suppressAutoHyphens w:val="0"/>
              <w:jc w:val="left"/>
              <w:rPr>
                <w:sz w:val="21"/>
                <w:szCs w:val="22"/>
              </w:rPr>
            </w:pPr>
            <m:oMath>
              <m:r>
                <w:rPr>
                  <w:rFonts w:ascii="Cambria Math" w:hAnsi="Cambria Math"/>
                  <w:sz w:val="21"/>
                  <w:szCs w:val="22"/>
                </w:rPr>
                <w:lastRenderedPageBreak/>
                <m:t>N</m:t>
              </m:r>
            </m:oMath>
            <w:r w:rsidRPr="009423E9">
              <w:rPr>
                <w:sz w:val="21"/>
                <w:szCs w:val="22"/>
              </w:rPr>
              <w:t xml:space="preserve"> is the RE number within the bandwidth, </w:t>
            </w:r>
            <m:oMath>
              <m:r>
                <w:rPr>
                  <w:rFonts w:ascii="Cambria Math" w:hAnsi="Cambria Math"/>
                  <w:sz w:val="21"/>
                  <w:szCs w:val="22"/>
                </w:rPr>
                <m:t>N=3276</m:t>
              </m:r>
            </m:oMath>
            <w:r w:rsidRPr="009423E9">
              <w:rPr>
                <w:sz w:val="21"/>
                <w:szCs w:val="22"/>
              </w:rPr>
              <w:t xml:space="preserve"> in our simulation (273 PRBs for SCS 30 kHz)  </w:t>
            </w:r>
          </w:p>
          <w:p w14:paraId="303E8D19" w14:textId="77777777" w:rsidR="008F4BA5" w:rsidRPr="009A558A" w:rsidRDefault="00220714" w:rsidP="008F4BA5">
            <w:pPr>
              <w:numPr>
                <w:ilvl w:val="0"/>
                <w:numId w:val="37"/>
              </w:numPr>
              <w:suppressAutoHyphens w:val="0"/>
              <w:spacing w:after="120"/>
              <w:jc w:val="left"/>
              <w:rPr>
                <w:szCs w:val="20"/>
              </w:rPr>
            </w:pPr>
            <m:oMath>
              <m:d>
                <m:dPr>
                  <m:begChr m:val="⌈"/>
                  <m:endChr m:val="⌉"/>
                  <m:ctrlPr>
                    <w:rPr>
                      <w:rFonts w:ascii="Cambria Math" w:hAnsi="Cambria Math"/>
                      <w:i/>
                      <w:szCs w:val="20"/>
                    </w:rPr>
                  </m:ctrlPr>
                </m:dPr>
                <m:e>
                  <m:f>
                    <m:fPr>
                      <m:ctrlPr>
                        <w:rPr>
                          <w:rFonts w:ascii="Cambria Math" w:hAnsi="Cambria Math"/>
                          <w:i/>
                          <w:szCs w:val="20"/>
                        </w:rPr>
                      </m:ctrlPr>
                    </m:fPr>
                    <m:num>
                      <m:r>
                        <w:rPr>
                          <w:rFonts w:ascii="Cambria Math" w:hAnsi="Cambria Math"/>
                          <w:szCs w:val="20"/>
                        </w:rPr>
                        <m:t>12</m:t>
                      </m:r>
                    </m:num>
                    <m:den>
                      <m:r>
                        <w:rPr>
                          <w:rFonts w:ascii="Cambria Math" w:hAnsi="Cambria Math"/>
                          <w:szCs w:val="20"/>
                        </w:rPr>
                        <m:t>4</m:t>
                      </m:r>
                    </m:den>
                  </m:f>
                </m:e>
              </m:d>
            </m:oMath>
            <w:r w:rsidR="008F4BA5" w:rsidRPr="009A558A">
              <w:rPr>
                <w:rFonts w:hint="eastAsia"/>
                <w:szCs w:val="20"/>
              </w:rPr>
              <w:t xml:space="preserve"> </w:t>
            </w:r>
            <w:r w:rsidR="008F4BA5" w:rsidRPr="009A558A">
              <w:rPr>
                <w:szCs w:val="20"/>
              </w:rPr>
              <w:t xml:space="preserve">means that 12 TRPs are FDM-ed with comb-4 pattern in frequency domain, so </w:t>
            </w:r>
            <m:oMath>
              <m:d>
                <m:dPr>
                  <m:begChr m:val="⌈"/>
                  <m:endChr m:val="⌉"/>
                  <m:ctrlPr>
                    <w:rPr>
                      <w:rFonts w:ascii="Cambria Math" w:hAnsi="Cambria Math"/>
                      <w:i/>
                      <w:szCs w:val="20"/>
                    </w:rPr>
                  </m:ctrlPr>
                </m:dPr>
                <m:e>
                  <m:f>
                    <m:fPr>
                      <m:ctrlPr>
                        <w:rPr>
                          <w:rFonts w:ascii="Cambria Math" w:hAnsi="Cambria Math"/>
                          <w:i/>
                          <w:szCs w:val="20"/>
                        </w:rPr>
                      </m:ctrlPr>
                    </m:fPr>
                    <m:num>
                      <m:r>
                        <w:rPr>
                          <w:rFonts w:ascii="Cambria Math" w:hAnsi="Cambria Math"/>
                          <w:szCs w:val="20"/>
                        </w:rPr>
                        <m:t>12</m:t>
                      </m:r>
                    </m:num>
                    <m:den>
                      <m:r>
                        <w:rPr>
                          <w:rFonts w:ascii="Cambria Math" w:hAnsi="Cambria Math"/>
                          <w:szCs w:val="20"/>
                        </w:rPr>
                        <m:t>4</m:t>
                      </m:r>
                    </m:den>
                  </m:f>
                </m:e>
              </m:d>
              <m:r>
                <w:rPr>
                  <w:rFonts w:ascii="Cambria Math" w:hAnsi="Cambria Math"/>
                  <w:szCs w:val="20"/>
                </w:rPr>
                <m:t>=3</m:t>
              </m:r>
            </m:oMath>
            <w:r w:rsidR="008F4BA5" w:rsidRPr="009A558A">
              <w:rPr>
                <w:szCs w:val="20"/>
              </w:rPr>
              <w:t xml:space="preserve"> symbols are needed</w:t>
            </w:r>
          </w:p>
          <w:p w14:paraId="6AB7CA5A" w14:textId="77777777" w:rsidR="008F4BA5" w:rsidRPr="009423E9" w:rsidRDefault="008F4BA5" w:rsidP="008F4BA5">
            <w:pPr>
              <w:rPr>
                <w:sz w:val="21"/>
                <w:szCs w:val="22"/>
                <w:u w:val="single"/>
              </w:rPr>
            </w:pPr>
            <w:r w:rsidRPr="009423E9">
              <w:rPr>
                <w:sz w:val="21"/>
                <w:szCs w:val="22"/>
                <w:u w:val="single"/>
              </w:rPr>
              <w:t>All resources:</w:t>
            </w:r>
          </w:p>
          <w:p w14:paraId="27DAC978" w14:textId="77777777" w:rsidR="008F4BA5" w:rsidRPr="009423E9" w:rsidRDefault="008F4BA5" w:rsidP="008F4BA5">
            <w:pPr>
              <w:rPr>
                <w:sz w:val="21"/>
                <w:szCs w:val="22"/>
                <w:lang w:val="x-none"/>
              </w:rPr>
            </w:pPr>
            <w:r w:rsidRPr="009423E9">
              <w:rPr>
                <w:sz w:val="21"/>
                <w:szCs w:val="22"/>
                <w:lang w:val="x-none"/>
              </w:rPr>
              <w:t>For each TRP, the overall resources during one CPI can be calculated as follo</w:t>
            </w:r>
            <w:r w:rsidRPr="009423E9">
              <w:rPr>
                <w:sz w:val="21"/>
                <w:szCs w:val="22"/>
              </w:rPr>
              <w:t>ws</w:t>
            </w:r>
            <w:r w:rsidRPr="009423E9">
              <w:rPr>
                <w:sz w:val="21"/>
                <w:szCs w:val="22"/>
                <w:lang w:val="x-none"/>
              </w:rPr>
              <w:t>:</w:t>
            </w:r>
          </w:p>
          <w:p w14:paraId="0F6FD438" w14:textId="77777777" w:rsidR="008F4BA5" w:rsidRPr="009423E9" w:rsidRDefault="00220714" w:rsidP="008F4BA5">
            <w:pPr>
              <w:spacing w:after="120"/>
              <w:rPr>
                <w:sz w:val="21"/>
                <w:szCs w:val="22"/>
                <w:lang w:val="x-none"/>
              </w:rPr>
            </w:pPr>
            <m:oMathPara>
              <m:oMath>
                <m:sSub>
                  <m:sSubPr>
                    <m:ctrlPr>
                      <w:rPr>
                        <w:rFonts w:ascii="Cambria Math" w:hAnsi="Cambria Math"/>
                        <w:sz w:val="21"/>
                        <w:szCs w:val="22"/>
                        <w:lang w:val="x-none"/>
                      </w:rPr>
                    </m:ctrlPr>
                  </m:sSubPr>
                  <m:e>
                    <m:r>
                      <w:rPr>
                        <w:rFonts w:ascii="Cambria Math" w:hAnsi="Cambria Math"/>
                        <w:sz w:val="21"/>
                        <w:szCs w:val="22"/>
                        <w:lang w:val="x-none"/>
                      </w:rPr>
                      <m:t>R</m:t>
                    </m:r>
                  </m:e>
                  <m:sub>
                    <m:r>
                      <w:rPr>
                        <w:rFonts w:ascii="Cambria Math" w:hAnsi="Cambria Math"/>
                        <w:sz w:val="21"/>
                        <w:szCs w:val="22"/>
                        <w:lang w:val="x-none"/>
                      </w:rPr>
                      <m:t>i</m:t>
                    </m:r>
                  </m:sub>
                </m:sSub>
                <m:r>
                  <m:rPr>
                    <m:sty m:val="p"/>
                  </m:rPr>
                  <w:rPr>
                    <w:rFonts w:ascii="Cambria Math" w:hAnsi="Cambria Math"/>
                    <w:sz w:val="21"/>
                    <w:szCs w:val="22"/>
                    <w:lang w:val="x-none"/>
                  </w:rPr>
                  <m:t>=</m:t>
                </m:r>
                <m:r>
                  <w:rPr>
                    <w:rFonts w:ascii="Cambria Math" w:hAnsi="Cambria Math"/>
                    <w:sz w:val="21"/>
                    <w:szCs w:val="22"/>
                    <w:lang w:val="x-none"/>
                  </w:rPr>
                  <m:t>M</m:t>
                </m:r>
                <m:r>
                  <m:rPr>
                    <m:sty m:val="p"/>
                  </m:rPr>
                  <w:rPr>
                    <w:rFonts w:ascii="Cambria Math" w:hAnsi="Cambria Math"/>
                    <w:sz w:val="21"/>
                    <w:szCs w:val="22"/>
                    <w:lang w:val="x-none"/>
                  </w:rPr>
                  <m:t>*</m:t>
                </m:r>
                <m:r>
                  <w:rPr>
                    <w:rFonts w:ascii="Cambria Math" w:hAnsi="Cambria Math"/>
                    <w:sz w:val="21"/>
                    <w:szCs w:val="22"/>
                    <w:lang w:val="x-none"/>
                  </w:rPr>
                  <m:t>N</m:t>
                </m:r>
              </m:oMath>
            </m:oMathPara>
          </w:p>
          <w:p w14:paraId="502D10BB" w14:textId="77777777" w:rsidR="008F4BA5" w:rsidRPr="009423E9" w:rsidRDefault="008F4BA5" w:rsidP="008F4BA5">
            <w:pPr>
              <w:numPr>
                <w:ilvl w:val="0"/>
                <w:numId w:val="37"/>
              </w:numPr>
              <w:suppressAutoHyphens w:val="0"/>
              <w:jc w:val="left"/>
              <w:rPr>
                <w:sz w:val="21"/>
                <w:szCs w:val="22"/>
                <w:lang w:val="x-none"/>
              </w:rPr>
            </w:pPr>
            <w:r w:rsidRPr="009423E9">
              <w:rPr>
                <w:sz w:val="21"/>
                <w:szCs w:val="22"/>
                <w:lang w:val="x-none"/>
              </w:rPr>
              <w:t xml:space="preserve">Where the </w:t>
            </w:r>
            <m:oMath>
              <m:r>
                <w:rPr>
                  <w:rFonts w:ascii="Cambria Math" w:hAnsi="Cambria Math"/>
                  <w:sz w:val="21"/>
                  <w:szCs w:val="22"/>
                  <w:lang w:val="x-none"/>
                </w:rPr>
                <m:t>M</m:t>
              </m:r>
            </m:oMath>
            <w:r w:rsidRPr="009423E9">
              <w:rPr>
                <w:sz w:val="21"/>
                <w:szCs w:val="22"/>
                <w:lang w:val="x-none"/>
              </w:rPr>
              <w:t xml:space="preserve"> is the number of OFDM symbols per CPI, </w:t>
            </w:r>
            <m:oMath>
              <m:r>
                <w:rPr>
                  <w:rFonts w:ascii="Cambria Math" w:hAnsi="Cambria Math"/>
                  <w:sz w:val="21"/>
                  <w:szCs w:val="22"/>
                  <w:lang w:val="x-none"/>
                </w:rPr>
                <m:t>M</m:t>
              </m:r>
              <m:r>
                <m:rPr>
                  <m:sty m:val="p"/>
                </m:rPr>
                <w:rPr>
                  <w:rFonts w:ascii="Cambria Math" w:hAnsi="Cambria Math"/>
                  <w:sz w:val="21"/>
                  <w:szCs w:val="22"/>
                  <w:lang w:val="x-none"/>
                </w:rPr>
                <m:t>=1120</m:t>
              </m:r>
            </m:oMath>
            <w:r w:rsidRPr="009423E9">
              <w:rPr>
                <w:sz w:val="21"/>
                <w:szCs w:val="22"/>
                <w:lang w:val="x-none"/>
              </w:rPr>
              <w:t xml:space="preserve"> in our simulation </w:t>
            </w:r>
          </w:p>
          <w:p w14:paraId="6BE7AC19" w14:textId="77777777" w:rsidR="008F4BA5" w:rsidRPr="009423E9" w:rsidRDefault="008F4BA5" w:rsidP="008F4BA5">
            <w:pPr>
              <w:numPr>
                <w:ilvl w:val="0"/>
                <w:numId w:val="37"/>
              </w:numPr>
              <w:suppressAutoHyphens w:val="0"/>
              <w:jc w:val="left"/>
              <w:rPr>
                <w:sz w:val="21"/>
                <w:szCs w:val="22"/>
                <w:lang w:val="x-none"/>
              </w:rPr>
            </w:pPr>
            <m:oMath>
              <m:r>
                <w:rPr>
                  <w:rFonts w:ascii="Cambria Math" w:hAnsi="Cambria Math"/>
                  <w:sz w:val="21"/>
                  <w:szCs w:val="22"/>
                  <w:lang w:val="x-none"/>
                </w:rPr>
                <m:t>N</m:t>
              </m:r>
            </m:oMath>
            <w:r w:rsidRPr="009423E9">
              <w:rPr>
                <w:sz w:val="21"/>
                <w:szCs w:val="22"/>
                <w:lang w:val="x-none"/>
              </w:rPr>
              <w:t xml:space="preserve"> is the RE number within the bandwidth, </w:t>
            </w:r>
            <m:oMath>
              <m:r>
                <w:rPr>
                  <w:rFonts w:ascii="Cambria Math" w:hAnsi="Cambria Math"/>
                  <w:sz w:val="21"/>
                  <w:szCs w:val="22"/>
                  <w:lang w:val="x-none"/>
                </w:rPr>
                <m:t>N</m:t>
              </m:r>
              <m:r>
                <m:rPr>
                  <m:sty m:val="p"/>
                </m:rPr>
                <w:rPr>
                  <w:rFonts w:ascii="Cambria Math" w:hAnsi="Cambria Math"/>
                  <w:sz w:val="21"/>
                  <w:szCs w:val="22"/>
                  <w:lang w:val="x-none"/>
                </w:rPr>
                <m:t>=3276</m:t>
              </m:r>
            </m:oMath>
            <w:r w:rsidRPr="009423E9">
              <w:rPr>
                <w:sz w:val="21"/>
                <w:szCs w:val="22"/>
                <w:lang w:val="x-none"/>
              </w:rPr>
              <w:t xml:space="preserve"> in our simulation</w:t>
            </w:r>
          </w:p>
          <w:p w14:paraId="31C236F1" w14:textId="77777777" w:rsidR="008F4BA5" w:rsidRPr="009423E9" w:rsidRDefault="008F4BA5" w:rsidP="008F4BA5">
            <w:pPr>
              <w:spacing w:after="120"/>
              <w:rPr>
                <w:sz w:val="21"/>
                <w:szCs w:val="22"/>
              </w:rPr>
            </w:pPr>
            <w:r w:rsidRPr="009423E9">
              <w:rPr>
                <w:sz w:val="21"/>
                <w:szCs w:val="22"/>
                <w:lang w:val="x-none"/>
              </w:rPr>
              <w:t>Thus, assuming all sensing resources are cumulated into single</w:t>
            </w:r>
            <w:r w:rsidRPr="009423E9">
              <w:rPr>
                <w:sz w:val="21"/>
                <w:szCs w:val="22"/>
              </w:rPr>
              <w:t xml:space="preserve"> CPI, the resource overhead ratio is calculated:</w:t>
            </w:r>
          </w:p>
          <w:p w14:paraId="66DF69A2" w14:textId="77777777" w:rsidR="008F4BA5" w:rsidRPr="009423E9" w:rsidRDefault="008F4BA5" w:rsidP="00CD467F">
            <w:pPr>
              <w:pStyle w:val="3GPPText"/>
              <w:ind w:firstLine="0"/>
              <w:jc w:val="center"/>
              <w:rPr>
                <w:rFonts w:eastAsia="Times New Roman"/>
                <w:sz w:val="21"/>
                <w:szCs w:val="18"/>
                <w:lang w:val="en-GB"/>
              </w:rPr>
            </w:pPr>
            <m:oMath>
              <m:r>
                <w:rPr>
                  <w:rFonts w:ascii="Cambria Math" w:eastAsia="Times New Roman" w:hAnsi="Cambria Math"/>
                  <w:sz w:val="21"/>
                  <w:szCs w:val="18"/>
                  <w:lang w:val="en-GB"/>
                </w:rPr>
                <m:t>η=</m:t>
              </m:r>
              <m:f>
                <m:fPr>
                  <m:ctrlPr>
                    <w:rPr>
                      <w:rFonts w:ascii="Cambria Math" w:eastAsia="Times New Roman" w:hAnsi="Cambria Math"/>
                      <w:i/>
                      <w:sz w:val="21"/>
                      <w:szCs w:val="18"/>
                      <w:lang w:val="en-GB"/>
                    </w:rPr>
                  </m:ctrlPr>
                </m:fPr>
                <m:num>
                  <m:sSub>
                    <m:sSubPr>
                      <m:ctrlPr>
                        <w:rPr>
                          <w:rFonts w:ascii="Cambria Math" w:eastAsia="Times New Roman" w:hAnsi="Cambria Math"/>
                          <w:i/>
                          <w:sz w:val="21"/>
                          <w:szCs w:val="18"/>
                          <w:lang w:val="en-GB"/>
                        </w:rPr>
                      </m:ctrlPr>
                    </m:sSubPr>
                    <m:e>
                      <m:r>
                        <w:rPr>
                          <w:rFonts w:ascii="Cambria Math" w:eastAsia="Times New Roman" w:hAnsi="Cambria Math"/>
                          <w:sz w:val="21"/>
                          <w:szCs w:val="18"/>
                          <w:lang w:val="en-GB"/>
                        </w:rPr>
                        <m:t>R</m:t>
                      </m:r>
                    </m:e>
                    <m:sub>
                      <m:r>
                        <w:rPr>
                          <w:rFonts w:ascii="Cambria Math" w:eastAsia="Times New Roman" w:hAnsi="Cambria Math"/>
                          <w:sz w:val="21"/>
                          <w:szCs w:val="18"/>
                          <w:lang w:val="en-GB"/>
                        </w:rPr>
                        <m:t>s</m:t>
                      </m:r>
                    </m:sub>
                  </m:sSub>
                </m:num>
                <m:den>
                  <m:sSub>
                    <m:sSubPr>
                      <m:ctrlPr>
                        <w:rPr>
                          <w:rFonts w:ascii="Cambria Math" w:eastAsia="Times New Roman" w:hAnsi="Cambria Math"/>
                          <w:i/>
                          <w:sz w:val="21"/>
                          <w:szCs w:val="18"/>
                          <w:lang w:val="en-GB"/>
                        </w:rPr>
                      </m:ctrlPr>
                    </m:sSubPr>
                    <m:e>
                      <m:r>
                        <w:rPr>
                          <w:rFonts w:ascii="Cambria Math" w:eastAsia="Times New Roman" w:hAnsi="Cambria Math"/>
                          <w:sz w:val="21"/>
                          <w:szCs w:val="18"/>
                          <w:lang w:val="en-GB"/>
                        </w:rPr>
                        <m:t>R</m:t>
                      </m:r>
                    </m:e>
                    <m:sub>
                      <m:r>
                        <w:rPr>
                          <w:rFonts w:ascii="Cambria Math" w:eastAsia="Times New Roman" w:hAnsi="Cambria Math"/>
                          <w:sz w:val="21"/>
                          <w:szCs w:val="18"/>
                          <w:lang w:val="en-GB"/>
                        </w:rPr>
                        <m:t>s+c</m:t>
                      </m:r>
                    </m:sub>
                  </m:sSub>
                </m:den>
              </m:f>
              <m:r>
                <w:rPr>
                  <w:rFonts w:ascii="Cambria Math" w:eastAsia="Times New Roman" w:hAnsi="Cambria Math"/>
                  <w:sz w:val="21"/>
                  <w:szCs w:val="18"/>
                  <w:lang w:val="en-GB"/>
                </w:rPr>
                <m:t>=</m:t>
              </m:r>
              <m:f>
                <m:fPr>
                  <m:ctrlPr>
                    <w:rPr>
                      <w:rFonts w:ascii="Cambria Math" w:eastAsia="Times New Roman" w:hAnsi="Cambria Math"/>
                      <w:i/>
                      <w:sz w:val="21"/>
                      <w:szCs w:val="18"/>
                      <w:lang w:val="en-GB"/>
                    </w:rPr>
                  </m:ctrlPr>
                </m:fPr>
                <m:num>
                  <m:nary>
                    <m:naryPr>
                      <m:chr m:val="∑"/>
                      <m:limLoc m:val="undOvr"/>
                      <m:ctrlPr>
                        <w:rPr>
                          <w:rFonts w:ascii="Cambria Math" w:eastAsia="Times New Roman" w:hAnsi="Cambria Math"/>
                          <w:i/>
                          <w:sz w:val="21"/>
                          <w:szCs w:val="18"/>
                          <w:lang w:val="en-GB"/>
                        </w:rPr>
                      </m:ctrlPr>
                    </m:naryPr>
                    <m:sub>
                      <m:r>
                        <w:rPr>
                          <w:rFonts w:ascii="Cambria Math" w:eastAsia="Times New Roman" w:hAnsi="Cambria Math"/>
                          <w:sz w:val="21"/>
                          <w:szCs w:val="18"/>
                          <w:lang w:val="en-GB"/>
                        </w:rPr>
                        <m:t>i=1</m:t>
                      </m:r>
                    </m:sub>
                    <m:sup>
                      <m:r>
                        <w:rPr>
                          <w:rFonts w:ascii="Cambria Math" w:eastAsia="Times New Roman" w:hAnsi="Cambria Math"/>
                          <w:sz w:val="21"/>
                          <w:szCs w:val="18"/>
                          <w:lang w:val="en-GB"/>
                        </w:rPr>
                        <m:t>I</m:t>
                      </m:r>
                    </m:sup>
                    <m:e>
                      <m:sSub>
                        <m:sSubPr>
                          <m:ctrlPr>
                            <w:rPr>
                              <w:rFonts w:ascii="Cambria Math" w:eastAsia="Times New Roman" w:hAnsi="Cambria Math"/>
                              <w:i/>
                              <w:sz w:val="21"/>
                              <w:szCs w:val="18"/>
                              <w:lang w:val="en-GB"/>
                            </w:rPr>
                          </m:ctrlPr>
                        </m:sSubPr>
                        <m:e>
                          <m:r>
                            <w:rPr>
                              <w:rFonts w:ascii="Cambria Math" w:eastAsia="Times New Roman" w:hAnsi="Cambria Math"/>
                              <w:sz w:val="21"/>
                              <w:szCs w:val="18"/>
                              <w:lang w:val="en-GB"/>
                            </w:rPr>
                            <m:t>r</m:t>
                          </m:r>
                        </m:e>
                        <m:sub>
                          <m:r>
                            <w:rPr>
                              <w:rFonts w:ascii="Cambria Math" w:eastAsia="Times New Roman" w:hAnsi="Cambria Math"/>
                              <w:sz w:val="21"/>
                              <w:szCs w:val="18"/>
                              <w:lang w:val="en-GB"/>
                            </w:rPr>
                            <m:t>i</m:t>
                          </m:r>
                        </m:sub>
                      </m:sSub>
                    </m:e>
                  </m:nary>
                </m:num>
                <m:den>
                  <m:nary>
                    <m:naryPr>
                      <m:chr m:val="∑"/>
                      <m:limLoc m:val="undOvr"/>
                      <m:ctrlPr>
                        <w:rPr>
                          <w:rFonts w:ascii="Cambria Math" w:eastAsia="Times New Roman" w:hAnsi="Cambria Math"/>
                          <w:i/>
                          <w:sz w:val="21"/>
                          <w:szCs w:val="18"/>
                          <w:lang w:val="en-GB"/>
                        </w:rPr>
                      </m:ctrlPr>
                    </m:naryPr>
                    <m:sub>
                      <m:r>
                        <w:rPr>
                          <w:rFonts w:ascii="Cambria Math" w:eastAsia="Times New Roman" w:hAnsi="Cambria Math"/>
                          <w:sz w:val="21"/>
                          <w:szCs w:val="18"/>
                          <w:lang w:val="en-GB"/>
                        </w:rPr>
                        <m:t>i=1</m:t>
                      </m:r>
                    </m:sub>
                    <m:sup>
                      <m:r>
                        <w:rPr>
                          <w:rFonts w:ascii="Cambria Math" w:eastAsia="Times New Roman" w:hAnsi="Cambria Math"/>
                          <w:sz w:val="21"/>
                          <w:szCs w:val="18"/>
                          <w:lang w:val="en-GB"/>
                        </w:rPr>
                        <m:t>I</m:t>
                      </m:r>
                    </m:sup>
                    <m:e>
                      <m:sSub>
                        <m:sSubPr>
                          <m:ctrlPr>
                            <w:rPr>
                              <w:rFonts w:ascii="Cambria Math" w:eastAsia="Times New Roman" w:hAnsi="Cambria Math"/>
                              <w:i/>
                              <w:sz w:val="21"/>
                              <w:szCs w:val="18"/>
                              <w:lang w:val="en-GB"/>
                            </w:rPr>
                          </m:ctrlPr>
                        </m:sSubPr>
                        <m:e>
                          <m:r>
                            <w:rPr>
                              <w:rFonts w:ascii="Cambria Math" w:eastAsia="Times New Roman" w:hAnsi="Cambria Math"/>
                              <w:sz w:val="21"/>
                              <w:szCs w:val="18"/>
                              <w:lang w:val="en-GB"/>
                            </w:rPr>
                            <m:t>R</m:t>
                          </m:r>
                        </m:e>
                        <m:sub>
                          <m:r>
                            <w:rPr>
                              <w:rFonts w:ascii="Cambria Math" w:eastAsia="Times New Roman" w:hAnsi="Cambria Math"/>
                              <w:sz w:val="21"/>
                              <w:szCs w:val="18"/>
                              <w:lang w:val="en-GB"/>
                            </w:rPr>
                            <m:t>i</m:t>
                          </m:r>
                        </m:sub>
                      </m:sSub>
                    </m:e>
                  </m:nary>
                </m:den>
              </m:f>
            </m:oMath>
            <w:r w:rsidRPr="009423E9">
              <w:rPr>
                <w:rFonts w:eastAsia="Times New Roman"/>
                <w:sz w:val="21"/>
                <w:szCs w:val="18"/>
                <w:lang w:val="en-GB"/>
              </w:rPr>
              <w:t xml:space="preserve"> =</w:t>
            </w:r>
            <m:oMath>
              <m:f>
                <m:fPr>
                  <m:ctrlPr>
                    <w:rPr>
                      <w:rFonts w:ascii="Cambria Math" w:eastAsia="Times New Roman" w:hAnsi="Cambria Math"/>
                      <w:i/>
                      <w:sz w:val="21"/>
                      <w:szCs w:val="18"/>
                      <w:lang w:val="en-GB"/>
                    </w:rPr>
                  </m:ctrlPr>
                </m:fPr>
                <m:num>
                  <m:nary>
                    <m:naryPr>
                      <m:chr m:val="∑"/>
                      <m:limLoc m:val="undOvr"/>
                      <m:ctrlPr>
                        <w:rPr>
                          <w:rFonts w:ascii="Cambria Math" w:eastAsia="Times New Roman" w:hAnsi="Cambria Math"/>
                          <w:i/>
                          <w:sz w:val="21"/>
                          <w:szCs w:val="18"/>
                          <w:lang w:val="en-GB"/>
                        </w:rPr>
                      </m:ctrlPr>
                    </m:naryPr>
                    <m:sub>
                      <m:r>
                        <w:rPr>
                          <w:rFonts w:ascii="Cambria Math" w:eastAsia="Times New Roman" w:hAnsi="Cambria Math"/>
                          <w:sz w:val="21"/>
                          <w:szCs w:val="18"/>
                          <w:lang w:val="en-GB"/>
                        </w:rPr>
                        <m:t>i=1</m:t>
                      </m:r>
                    </m:sub>
                    <m:sup>
                      <m:r>
                        <w:rPr>
                          <w:rFonts w:ascii="Cambria Math" w:eastAsia="Times New Roman" w:hAnsi="Cambria Math"/>
                          <w:sz w:val="21"/>
                          <w:szCs w:val="18"/>
                          <w:lang w:val="en-GB"/>
                        </w:rPr>
                        <m:t>21</m:t>
                      </m:r>
                    </m:sup>
                    <m:e>
                      <m:r>
                        <w:rPr>
                          <w:rFonts w:ascii="Cambria Math" w:eastAsia="Times New Roman" w:hAnsi="Cambria Math"/>
                          <w:sz w:val="21"/>
                          <w:szCs w:val="18"/>
                          <w:lang w:val="en-GB"/>
                        </w:rPr>
                        <m:t>M*</m:t>
                      </m:r>
                      <m:f>
                        <m:fPr>
                          <m:ctrlPr>
                            <w:rPr>
                              <w:rFonts w:ascii="Cambria Math" w:eastAsia="Times New Roman" w:hAnsi="Cambria Math"/>
                              <w:i/>
                              <w:sz w:val="21"/>
                              <w:szCs w:val="18"/>
                              <w:lang w:val="en-GB"/>
                            </w:rPr>
                          </m:ctrlPr>
                        </m:fPr>
                        <m:num>
                          <m:r>
                            <w:rPr>
                              <w:rFonts w:ascii="Cambria Math" w:eastAsia="Times New Roman" w:hAnsi="Cambria Math"/>
                              <w:sz w:val="21"/>
                              <w:szCs w:val="18"/>
                              <w:lang w:val="en-GB"/>
                            </w:rPr>
                            <m:t>1</m:t>
                          </m:r>
                        </m:num>
                        <m:den>
                          <m:r>
                            <w:rPr>
                              <w:rFonts w:ascii="Cambria Math" w:eastAsia="Times New Roman" w:hAnsi="Cambria Math"/>
                              <w:sz w:val="21"/>
                              <w:szCs w:val="18"/>
                              <w:lang w:val="en-GB"/>
                            </w:rPr>
                            <m:t>7</m:t>
                          </m:r>
                        </m:den>
                      </m:f>
                      <m:r>
                        <w:rPr>
                          <w:rFonts w:ascii="Cambria Math" w:eastAsia="Times New Roman" w:hAnsi="Cambria Math"/>
                          <w:sz w:val="21"/>
                          <w:szCs w:val="18"/>
                          <w:lang w:val="en-GB"/>
                        </w:rPr>
                        <m:t>*N*</m:t>
                      </m:r>
                      <m:d>
                        <m:dPr>
                          <m:begChr m:val="⌈"/>
                          <m:endChr m:val="⌉"/>
                          <m:ctrlPr>
                            <w:rPr>
                              <w:rFonts w:ascii="Cambria Math" w:eastAsia="Times New Roman" w:hAnsi="Cambria Math"/>
                              <w:i/>
                              <w:sz w:val="21"/>
                              <w:szCs w:val="18"/>
                              <w:lang w:val="en-GB"/>
                            </w:rPr>
                          </m:ctrlPr>
                        </m:dPr>
                        <m:e>
                          <m:f>
                            <m:fPr>
                              <m:ctrlPr>
                                <w:rPr>
                                  <w:rFonts w:ascii="Cambria Math" w:eastAsia="Times New Roman" w:hAnsi="Cambria Math"/>
                                  <w:i/>
                                  <w:sz w:val="21"/>
                                  <w:szCs w:val="18"/>
                                  <w:lang w:val="en-GB"/>
                                </w:rPr>
                              </m:ctrlPr>
                            </m:fPr>
                            <m:num>
                              <m:r>
                                <w:rPr>
                                  <w:rFonts w:ascii="Cambria Math" w:eastAsia="Times New Roman" w:hAnsi="Cambria Math"/>
                                  <w:sz w:val="21"/>
                                  <w:szCs w:val="18"/>
                                  <w:lang w:val="en-GB"/>
                                </w:rPr>
                                <m:t>12</m:t>
                              </m:r>
                            </m:num>
                            <m:den>
                              <m:r>
                                <w:rPr>
                                  <w:rFonts w:ascii="Cambria Math" w:eastAsia="Times New Roman" w:hAnsi="Cambria Math"/>
                                  <w:sz w:val="21"/>
                                  <w:szCs w:val="18"/>
                                  <w:lang w:val="en-GB"/>
                                </w:rPr>
                                <m:t>4</m:t>
                              </m:r>
                            </m:den>
                          </m:f>
                        </m:e>
                      </m:d>
                    </m:e>
                  </m:nary>
                </m:num>
                <m:den>
                  <m:nary>
                    <m:naryPr>
                      <m:chr m:val="∑"/>
                      <m:limLoc m:val="undOvr"/>
                      <m:ctrlPr>
                        <w:rPr>
                          <w:rFonts w:ascii="Cambria Math" w:eastAsia="Times New Roman" w:hAnsi="Cambria Math"/>
                          <w:i/>
                          <w:sz w:val="21"/>
                          <w:szCs w:val="18"/>
                          <w:lang w:val="en-GB"/>
                        </w:rPr>
                      </m:ctrlPr>
                    </m:naryPr>
                    <m:sub>
                      <m:r>
                        <w:rPr>
                          <w:rFonts w:ascii="Cambria Math" w:eastAsia="Times New Roman" w:hAnsi="Cambria Math"/>
                          <w:sz w:val="21"/>
                          <w:szCs w:val="18"/>
                          <w:lang w:val="en-GB"/>
                        </w:rPr>
                        <m:t>i=1</m:t>
                      </m:r>
                    </m:sub>
                    <m:sup>
                      <m:r>
                        <w:rPr>
                          <w:rFonts w:ascii="Cambria Math" w:eastAsia="Times New Roman" w:hAnsi="Cambria Math"/>
                          <w:sz w:val="21"/>
                          <w:szCs w:val="18"/>
                          <w:lang w:val="en-GB"/>
                        </w:rPr>
                        <m:t>21</m:t>
                      </m:r>
                    </m:sup>
                    <m:e>
                      <m:r>
                        <w:rPr>
                          <w:rFonts w:ascii="Cambria Math" w:hAnsi="Cambria Math"/>
                          <w:sz w:val="21"/>
                          <w:szCs w:val="18"/>
                          <w:lang w:val="x-none"/>
                        </w:rPr>
                        <m:t>M</m:t>
                      </m:r>
                      <m:r>
                        <m:rPr>
                          <m:sty m:val="p"/>
                        </m:rPr>
                        <w:rPr>
                          <w:rFonts w:ascii="Cambria Math" w:hAnsi="Cambria Math"/>
                          <w:sz w:val="21"/>
                          <w:szCs w:val="18"/>
                          <w:lang w:val="x-none"/>
                        </w:rPr>
                        <m:t>*</m:t>
                      </m:r>
                      <m:r>
                        <w:rPr>
                          <w:rFonts w:ascii="Cambria Math" w:hAnsi="Cambria Math"/>
                          <w:sz w:val="21"/>
                          <w:szCs w:val="18"/>
                          <w:lang w:val="x-none"/>
                        </w:rPr>
                        <m:t>N</m:t>
                      </m:r>
                    </m:e>
                  </m:nary>
                </m:den>
              </m:f>
              <m:r>
                <w:rPr>
                  <w:rFonts w:ascii="Cambria Math" w:eastAsia="Times New Roman" w:hAnsi="Cambria Math"/>
                  <w:sz w:val="21"/>
                  <w:szCs w:val="18"/>
                  <w:lang w:val="en-GB"/>
                </w:rPr>
                <m:t>=0.43</m:t>
              </m:r>
            </m:oMath>
            <w:r w:rsidRPr="009423E9">
              <w:rPr>
                <w:rFonts w:eastAsia="Times New Roman"/>
                <w:sz w:val="21"/>
                <w:szCs w:val="18"/>
                <w:lang w:val="en-GB"/>
              </w:rPr>
              <w:t xml:space="preserve"> ,</w:t>
            </w:r>
          </w:p>
          <w:p w14:paraId="5CFD5FF2" w14:textId="77777777" w:rsidR="008F4BA5" w:rsidRPr="009423E9" w:rsidRDefault="008F4BA5" w:rsidP="008F4BA5">
            <w:pPr>
              <w:spacing w:after="120"/>
              <w:rPr>
                <w:sz w:val="21"/>
                <w:szCs w:val="22"/>
              </w:rPr>
            </w:pPr>
            <w:r w:rsidRPr="009423E9">
              <w:rPr>
                <w:sz w:val="21"/>
                <w:szCs w:val="22"/>
              </w:rPr>
              <w:t xml:space="preserve">In the table below we summarized the incurred sensing-RS ratio for different numbers of sensing operations that are carried out per second.           </w:t>
            </w:r>
          </w:p>
          <w:tbl>
            <w:tblPr>
              <w:tblStyle w:val="SGSTableBasic11"/>
              <w:tblW w:w="5000" w:type="pct"/>
              <w:tblLook w:val="04A0" w:firstRow="1" w:lastRow="0" w:firstColumn="1" w:lastColumn="0" w:noHBand="0" w:noVBand="1"/>
            </w:tblPr>
            <w:tblGrid>
              <w:gridCol w:w="1429"/>
              <w:gridCol w:w="1097"/>
              <w:gridCol w:w="1096"/>
              <w:gridCol w:w="1096"/>
              <w:gridCol w:w="1096"/>
              <w:gridCol w:w="1093"/>
              <w:gridCol w:w="1096"/>
            </w:tblGrid>
            <w:tr w:rsidR="008F4BA5" w:rsidRPr="009423E9" w14:paraId="36F13CD3" w14:textId="77777777" w:rsidTr="008F4BA5">
              <w:tc>
                <w:tcPr>
                  <w:tcW w:w="892" w:type="pct"/>
                </w:tcPr>
                <w:p w14:paraId="7F56B9ED" w14:textId="77777777" w:rsidR="008F4BA5" w:rsidRPr="009423E9" w:rsidRDefault="008F4BA5" w:rsidP="008F4BA5">
                  <w:pPr>
                    <w:spacing w:after="0"/>
                    <w:rPr>
                      <w:b/>
                      <w:bCs/>
                      <w:sz w:val="21"/>
                      <w:szCs w:val="21"/>
                    </w:rPr>
                  </w:pPr>
                  <w:r w:rsidRPr="009423E9">
                    <w:rPr>
                      <w:b/>
                      <w:bCs/>
                      <w:sz w:val="21"/>
                      <w:szCs w:val="21"/>
                    </w:rPr>
                    <w:t>Assumptions</w:t>
                  </w:r>
                </w:p>
              </w:tc>
              <w:tc>
                <w:tcPr>
                  <w:tcW w:w="4108" w:type="pct"/>
                  <w:gridSpan w:val="6"/>
                </w:tcPr>
                <w:p w14:paraId="3D27B255" w14:textId="77777777" w:rsidR="008F4BA5" w:rsidRPr="009423E9" w:rsidRDefault="008F4BA5" w:rsidP="008F4BA5">
                  <w:pPr>
                    <w:spacing w:after="0"/>
                    <w:rPr>
                      <w:sz w:val="21"/>
                      <w:szCs w:val="21"/>
                    </w:rPr>
                  </w:pPr>
                  <w:r w:rsidRPr="009423E9">
                    <w:rPr>
                      <w:sz w:val="21"/>
                      <w:szCs w:val="21"/>
                    </w:rPr>
                    <w:t xml:space="preserve">CPI length, 40 ms, comb-4 in frequency, comb-7 in time.  </w:t>
                  </w:r>
                </w:p>
              </w:tc>
            </w:tr>
            <w:tr w:rsidR="008F4BA5" w:rsidRPr="009423E9" w14:paraId="5F790AA8" w14:textId="77777777" w:rsidTr="008F4BA5">
              <w:tc>
                <w:tcPr>
                  <w:tcW w:w="892" w:type="pct"/>
                </w:tcPr>
                <w:p w14:paraId="5FB72B3D" w14:textId="77777777" w:rsidR="008F4BA5" w:rsidRPr="009423E9" w:rsidRDefault="008F4BA5" w:rsidP="008F4BA5">
                  <w:pPr>
                    <w:rPr>
                      <w:b/>
                      <w:bCs/>
                      <w:sz w:val="21"/>
                      <w:szCs w:val="21"/>
                    </w:rPr>
                  </w:pPr>
                  <w:r w:rsidRPr="009423E9">
                    <w:rPr>
                      <w:b/>
                      <w:bCs/>
                      <w:sz w:val="21"/>
                      <w:szCs w:val="21"/>
                    </w:rPr>
                    <w:t>CPIs/sec</w:t>
                  </w:r>
                </w:p>
              </w:tc>
              <w:tc>
                <w:tcPr>
                  <w:tcW w:w="685" w:type="pct"/>
                </w:tcPr>
                <w:p w14:paraId="1102B308" w14:textId="77777777" w:rsidR="008F4BA5" w:rsidRPr="009423E9" w:rsidRDefault="008F4BA5" w:rsidP="008F4BA5">
                  <w:pPr>
                    <w:rPr>
                      <w:sz w:val="21"/>
                      <w:szCs w:val="21"/>
                    </w:rPr>
                  </w:pPr>
                  <w:r w:rsidRPr="009423E9">
                    <w:rPr>
                      <w:sz w:val="21"/>
                      <w:szCs w:val="21"/>
                    </w:rPr>
                    <w:t>25</w:t>
                  </w:r>
                </w:p>
              </w:tc>
              <w:tc>
                <w:tcPr>
                  <w:tcW w:w="685" w:type="pct"/>
                </w:tcPr>
                <w:p w14:paraId="2F9AF4A7" w14:textId="77777777" w:rsidR="008F4BA5" w:rsidRPr="009423E9" w:rsidRDefault="008F4BA5" w:rsidP="008F4BA5">
                  <w:pPr>
                    <w:rPr>
                      <w:sz w:val="21"/>
                      <w:szCs w:val="21"/>
                    </w:rPr>
                  </w:pPr>
                  <w:r w:rsidRPr="009423E9">
                    <w:rPr>
                      <w:sz w:val="21"/>
                      <w:szCs w:val="21"/>
                    </w:rPr>
                    <w:t>20</w:t>
                  </w:r>
                </w:p>
              </w:tc>
              <w:tc>
                <w:tcPr>
                  <w:tcW w:w="685" w:type="pct"/>
                </w:tcPr>
                <w:p w14:paraId="66A86DBA" w14:textId="77777777" w:rsidR="008F4BA5" w:rsidRPr="009423E9" w:rsidRDefault="008F4BA5" w:rsidP="008F4BA5">
                  <w:pPr>
                    <w:rPr>
                      <w:sz w:val="21"/>
                      <w:szCs w:val="21"/>
                    </w:rPr>
                  </w:pPr>
                  <w:r w:rsidRPr="009423E9">
                    <w:rPr>
                      <w:sz w:val="21"/>
                      <w:szCs w:val="21"/>
                    </w:rPr>
                    <w:t>15</w:t>
                  </w:r>
                </w:p>
              </w:tc>
              <w:tc>
                <w:tcPr>
                  <w:tcW w:w="685" w:type="pct"/>
                </w:tcPr>
                <w:p w14:paraId="66866836" w14:textId="77777777" w:rsidR="008F4BA5" w:rsidRPr="009423E9" w:rsidRDefault="008F4BA5" w:rsidP="008F4BA5">
                  <w:pPr>
                    <w:rPr>
                      <w:sz w:val="21"/>
                      <w:szCs w:val="21"/>
                    </w:rPr>
                  </w:pPr>
                  <w:r w:rsidRPr="009423E9">
                    <w:rPr>
                      <w:sz w:val="21"/>
                      <w:szCs w:val="21"/>
                    </w:rPr>
                    <w:t>10</w:t>
                  </w:r>
                </w:p>
              </w:tc>
              <w:tc>
                <w:tcPr>
                  <w:tcW w:w="683" w:type="pct"/>
                </w:tcPr>
                <w:p w14:paraId="4D58D22F" w14:textId="77777777" w:rsidR="008F4BA5" w:rsidRPr="009423E9" w:rsidRDefault="008F4BA5" w:rsidP="008F4BA5">
                  <w:pPr>
                    <w:rPr>
                      <w:sz w:val="21"/>
                      <w:szCs w:val="21"/>
                    </w:rPr>
                  </w:pPr>
                  <w:r w:rsidRPr="009423E9">
                    <w:rPr>
                      <w:sz w:val="21"/>
                      <w:szCs w:val="21"/>
                    </w:rPr>
                    <w:t>5</w:t>
                  </w:r>
                </w:p>
              </w:tc>
              <w:tc>
                <w:tcPr>
                  <w:tcW w:w="683" w:type="pct"/>
                </w:tcPr>
                <w:p w14:paraId="6384247F" w14:textId="77777777" w:rsidR="008F4BA5" w:rsidRPr="009423E9" w:rsidRDefault="008F4BA5" w:rsidP="008F4BA5">
                  <w:pPr>
                    <w:rPr>
                      <w:sz w:val="21"/>
                      <w:szCs w:val="21"/>
                    </w:rPr>
                  </w:pPr>
                  <w:r w:rsidRPr="009423E9">
                    <w:rPr>
                      <w:sz w:val="21"/>
                      <w:szCs w:val="21"/>
                    </w:rPr>
                    <w:t>1</w:t>
                  </w:r>
                </w:p>
              </w:tc>
            </w:tr>
            <w:tr w:rsidR="008F4BA5" w:rsidRPr="009423E9" w14:paraId="16BA26DB" w14:textId="77777777" w:rsidTr="008F4BA5">
              <w:tc>
                <w:tcPr>
                  <w:tcW w:w="892" w:type="pct"/>
                </w:tcPr>
                <w:p w14:paraId="419AA5CC" w14:textId="77777777" w:rsidR="008F4BA5" w:rsidRPr="009423E9" w:rsidRDefault="008F4BA5" w:rsidP="008F4BA5">
                  <w:pPr>
                    <w:spacing w:after="0"/>
                    <w:rPr>
                      <w:b/>
                      <w:bCs/>
                      <w:sz w:val="21"/>
                      <w:szCs w:val="21"/>
                    </w:rPr>
                  </w:pPr>
                  <w:r w:rsidRPr="009423E9">
                    <w:rPr>
                      <w:b/>
                      <w:bCs/>
                      <w:sz w:val="21"/>
                      <w:szCs w:val="21"/>
                    </w:rPr>
                    <w:t>Sensing-RS ratio</w:t>
                  </w:r>
                </w:p>
              </w:tc>
              <w:tc>
                <w:tcPr>
                  <w:tcW w:w="685" w:type="pct"/>
                </w:tcPr>
                <w:p w14:paraId="64D769FC" w14:textId="77777777" w:rsidR="008F4BA5" w:rsidRPr="009423E9" w:rsidRDefault="008F4BA5" w:rsidP="008F4BA5">
                  <w:pPr>
                    <w:spacing w:after="0"/>
                    <w:rPr>
                      <w:sz w:val="21"/>
                      <w:szCs w:val="21"/>
                    </w:rPr>
                  </w:pPr>
                  <w:r w:rsidRPr="009423E9">
                    <w:rPr>
                      <w:sz w:val="21"/>
                      <w:szCs w:val="21"/>
                    </w:rPr>
                    <w:t>0.43</w:t>
                  </w:r>
                </w:p>
              </w:tc>
              <w:tc>
                <w:tcPr>
                  <w:tcW w:w="685" w:type="pct"/>
                </w:tcPr>
                <w:p w14:paraId="3709D173" w14:textId="77777777" w:rsidR="008F4BA5" w:rsidRPr="009423E9" w:rsidRDefault="008F4BA5" w:rsidP="008F4BA5">
                  <w:pPr>
                    <w:spacing w:after="0"/>
                    <w:rPr>
                      <w:sz w:val="21"/>
                      <w:szCs w:val="21"/>
                    </w:rPr>
                  </w:pPr>
                  <w:r w:rsidRPr="009423E9">
                    <w:rPr>
                      <w:sz w:val="21"/>
                      <w:szCs w:val="21"/>
                    </w:rPr>
                    <w:t>0.34</w:t>
                  </w:r>
                </w:p>
              </w:tc>
              <w:tc>
                <w:tcPr>
                  <w:tcW w:w="685" w:type="pct"/>
                </w:tcPr>
                <w:p w14:paraId="0EB4E7A5" w14:textId="77777777" w:rsidR="008F4BA5" w:rsidRPr="009423E9" w:rsidRDefault="008F4BA5" w:rsidP="008F4BA5">
                  <w:pPr>
                    <w:spacing w:after="0"/>
                    <w:rPr>
                      <w:sz w:val="21"/>
                      <w:szCs w:val="21"/>
                    </w:rPr>
                  </w:pPr>
                  <w:r w:rsidRPr="009423E9">
                    <w:rPr>
                      <w:sz w:val="21"/>
                      <w:szCs w:val="21"/>
                    </w:rPr>
                    <w:t>0.26</w:t>
                  </w:r>
                </w:p>
              </w:tc>
              <w:tc>
                <w:tcPr>
                  <w:tcW w:w="685" w:type="pct"/>
                </w:tcPr>
                <w:p w14:paraId="4D2767A1" w14:textId="77777777" w:rsidR="008F4BA5" w:rsidRPr="009423E9" w:rsidRDefault="008F4BA5" w:rsidP="008F4BA5">
                  <w:pPr>
                    <w:spacing w:after="0"/>
                    <w:rPr>
                      <w:sz w:val="21"/>
                      <w:szCs w:val="21"/>
                    </w:rPr>
                  </w:pPr>
                  <w:r w:rsidRPr="009423E9">
                    <w:rPr>
                      <w:sz w:val="21"/>
                      <w:szCs w:val="21"/>
                    </w:rPr>
                    <w:t>0.17</w:t>
                  </w:r>
                </w:p>
              </w:tc>
              <w:tc>
                <w:tcPr>
                  <w:tcW w:w="683" w:type="pct"/>
                </w:tcPr>
                <w:p w14:paraId="7BBF5849" w14:textId="77777777" w:rsidR="008F4BA5" w:rsidRPr="009423E9" w:rsidRDefault="008F4BA5" w:rsidP="008F4BA5">
                  <w:pPr>
                    <w:spacing w:after="0"/>
                    <w:rPr>
                      <w:sz w:val="21"/>
                      <w:szCs w:val="21"/>
                    </w:rPr>
                  </w:pPr>
                  <w:r w:rsidRPr="009423E9">
                    <w:rPr>
                      <w:sz w:val="21"/>
                      <w:szCs w:val="21"/>
                    </w:rPr>
                    <w:t>0.09</w:t>
                  </w:r>
                </w:p>
              </w:tc>
              <w:tc>
                <w:tcPr>
                  <w:tcW w:w="683" w:type="pct"/>
                </w:tcPr>
                <w:p w14:paraId="76AAEFB0" w14:textId="77777777" w:rsidR="008F4BA5" w:rsidRPr="009423E9" w:rsidRDefault="008F4BA5" w:rsidP="008F4BA5">
                  <w:pPr>
                    <w:spacing w:after="0"/>
                    <w:rPr>
                      <w:sz w:val="21"/>
                      <w:szCs w:val="21"/>
                    </w:rPr>
                  </w:pPr>
                  <w:r w:rsidRPr="009423E9">
                    <w:rPr>
                      <w:sz w:val="21"/>
                      <w:szCs w:val="21"/>
                    </w:rPr>
                    <w:t>0.017</w:t>
                  </w:r>
                </w:p>
              </w:tc>
            </w:tr>
          </w:tbl>
          <w:p w14:paraId="7F6AAE34" w14:textId="621939FD" w:rsidR="008F4BA5" w:rsidRPr="00CD467F" w:rsidRDefault="008F4BA5" w:rsidP="008F4BA5">
            <w:pPr>
              <w:pStyle w:val="3GPPText"/>
              <w:ind w:firstLine="0"/>
              <w:rPr>
                <w:rFonts w:ascii="Times" w:hAnsi="Times"/>
                <w:sz w:val="20"/>
                <w:lang w:val="en-GB"/>
              </w:rPr>
            </w:pPr>
            <w:r w:rsidRPr="00CD467F">
              <w:rPr>
                <w:rFonts w:ascii="Times" w:hAnsi="Times"/>
                <w:sz w:val="20"/>
                <w:lang w:val="en-GB"/>
              </w:rPr>
              <w:t>For a given refreshing rate of 5Hz and CPI length of 40ms, our sensing-RS configuration gives sensing-RS ratio of 9%</w:t>
            </w:r>
          </w:p>
        </w:tc>
      </w:tr>
      <w:tr w:rsidR="008E19FF" w:rsidRPr="00CE7B4C" w14:paraId="3266ED23" w14:textId="77777777" w:rsidTr="00792C3D">
        <w:tc>
          <w:tcPr>
            <w:tcW w:w="1413" w:type="dxa"/>
            <w:gridSpan w:val="2"/>
          </w:tcPr>
          <w:p w14:paraId="259F0109" w14:textId="77777777" w:rsidR="008E19FF" w:rsidRDefault="008E19FF" w:rsidP="00792C3D">
            <w:pPr>
              <w:widowControl w:val="0"/>
              <w:spacing w:before="60"/>
              <w:rPr>
                <w:rFonts w:eastAsiaTheme="minorEastAsia"/>
                <w:lang w:val="en-US" w:eastAsia="zh-CN"/>
              </w:rPr>
            </w:pPr>
            <w:r>
              <w:rPr>
                <w:rFonts w:eastAsiaTheme="minorEastAsia"/>
                <w:lang w:val="en-US" w:eastAsia="zh-CN"/>
              </w:rPr>
              <w:lastRenderedPageBreak/>
              <w:t>SONY</w:t>
            </w:r>
          </w:p>
        </w:tc>
        <w:tc>
          <w:tcPr>
            <w:tcW w:w="8219" w:type="dxa"/>
          </w:tcPr>
          <w:p w14:paraId="5FF76EEA" w14:textId="77777777" w:rsidR="008E19FF" w:rsidRDefault="008E19FF" w:rsidP="00792C3D">
            <w:pPr>
              <w:pStyle w:val="3GPPText"/>
              <w:ind w:firstLine="0"/>
              <w:rPr>
                <w:rFonts w:ascii="Times" w:hAnsi="Times"/>
                <w:sz w:val="20"/>
                <w:szCs w:val="16"/>
                <w:lang w:val="en-GB"/>
              </w:rPr>
            </w:pPr>
            <w:r>
              <w:rPr>
                <w:rFonts w:ascii="Times" w:hAnsi="Times"/>
                <w:sz w:val="20"/>
                <w:szCs w:val="16"/>
                <w:lang w:val="en-GB"/>
              </w:rPr>
              <w:t>Sensing resource ratio is around 14% (=2/14).</w:t>
            </w:r>
          </w:p>
        </w:tc>
      </w:tr>
      <w:tr w:rsidR="00030464" w:rsidRPr="00CE7B4C" w14:paraId="4E40545F" w14:textId="77777777" w:rsidTr="008E19FF">
        <w:tc>
          <w:tcPr>
            <w:tcW w:w="1403" w:type="dxa"/>
          </w:tcPr>
          <w:p w14:paraId="48CE9BB8" w14:textId="6806ED15" w:rsidR="00030464" w:rsidRPr="008E19FF" w:rsidRDefault="00030464" w:rsidP="00030464">
            <w:pPr>
              <w:widowControl w:val="0"/>
              <w:spacing w:before="60"/>
              <w:rPr>
                <w:rFonts w:eastAsiaTheme="minorEastAsia"/>
                <w:lang w:eastAsia="zh-CN"/>
              </w:rPr>
            </w:pPr>
            <w:r>
              <w:rPr>
                <w:rFonts w:eastAsia="Yu Mincho"/>
                <w:lang w:val="en-US" w:eastAsia="ja-JP"/>
              </w:rPr>
              <w:t>Tiami</w:t>
            </w:r>
          </w:p>
        </w:tc>
        <w:tc>
          <w:tcPr>
            <w:tcW w:w="8229" w:type="dxa"/>
            <w:gridSpan w:val="2"/>
          </w:tcPr>
          <w:p w14:paraId="3938AC8C" w14:textId="6CC229D9" w:rsidR="00030464" w:rsidRPr="009423E9" w:rsidRDefault="00030464" w:rsidP="00030464">
            <w:pPr>
              <w:spacing w:after="120"/>
              <w:rPr>
                <w:sz w:val="21"/>
                <w:szCs w:val="22"/>
              </w:rPr>
            </w:pPr>
            <w:r w:rsidRPr="00E00D94">
              <w:t xml:space="preserve">Sensing resource ratio: ~25% (Option 1 = Option 2) </w:t>
            </w:r>
            <w:r w:rsidRPr="00E00D94">
              <w:br/>
              <w:t>Type 1 = 25%, Type 2 = 0, Type 3 = 0</w:t>
            </w:r>
          </w:p>
        </w:tc>
      </w:tr>
      <w:tr w:rsidR="008C0DDB" w:rsidRPr="00CE7B4C" w14:paraId="39043350" w14:textId="77777777" w:rsidTr="008E19FF">
        <w:tc>
          <w:tcPr>
            <w:tcW w:w="1403" w:type="dxa"/>
          </w:tcPr>
          <w:p w14:paraId="47D45B3A" w14:textId="78C45675" w:rsidR="008C0DDB" w:rsidRDefault="008C0DDB" w:rsidP="008C0DDB">
            <w:pPr>
              <w:widowControl w:val="0"/>
              <w:spacing w:before="60"/>
              <w:rPr>
                <w:rFonts w:eastAsia="Yu Mincho"/>
                <w:lang w:val="en-US" w:eastAsia="ja-JP"/>
              </w:rPr>
            </w:pPr>
            <w:r w:rsidRPr="000D12D2">
              <w:rPr>
                <w:rFonts w:eastAsia="Yu Mincho" w:hint="eastAsia"/>
                <w:lang w:val="en-US" w:eastAsia="ja-JP"/>
              </w:rPr>
              <w:t>Ericsson</w:t>
            </w:r>
          </w:p>
        </w:tc>
        <w:tc>
          <w:tcPr>
            <w:tcW w:w="8229" w:type="dxa"/>
            <w:gridSpan w:val="2"/>
          </w:tcPr>
          <w:p w14:paraId="6A1E01A4" w14:textId="77777777" w:rsidR="008C0DDB" w:rsidRPr="00B25295" w:rsidRDefault="008C0DDB" w:rsidP="008C0DDB">
            <w:pPr>
              <w:rPr>
                <w:rFonts w:eastAsiaTheme="minorEastAsia"/>
                <w:b/>
                <w:bCs/>
                <w:u w:val="single"/>
                <w:lang w:eastAsia="zh-CN"/>
              </w:rPr>
            </w:pPr>
            <w:r w:rsidRPr="00B25295">
              <w:rPr>
                <w:rFonts w:eastAsiaTheme="minorEastAsia" w:hint="eastAsia"/>
                <w:b/>
                <w:bCs/>
                <w:u w:val="single"/>
                <w:lang w:eastAsia="zh-CN"/>
              </w:rPr>
              <w:t>Type-</w:t>
            </w:r>
            <w:r w:rsidRPr="00B25295">
              <w:rPr>
                <w:rFonts w:eastAsiaTheme="minorEastAsia"/>
                <w:b/>
                <w:bCs/>
                <w:u w:val="single"/>
                <w:lang w:eastAsia="zh-CN"/>
              </w:rPr>
              <w:t>1</w:t>
            </w:r>
            <w:r w:rsidRPr="00B25295">
              <w:rPr>
                <w:rFonts w:eastAsiaTheme="minorEastAsia" w:hint="eastAsia"/>
                <w:b/>
                <w:bCs/>
                <w:u w:val="single"/>
                <w:lang w:eastAsia="zh-CN"/>
              </w:rPr>
              <w:t xml:space="preserve"> resources</w:t>
            </w:r>
            <w:r w:rsidRPr="00B25295">
              <w:rPr>
                <w:rFonts w:eastAsiaTheme="minorEastAsia"/>
                <w:b/>
                <w:bCs/>
                <w:u w:val="single"/>
                <w:lang w:eastAsia="zh-CN"/>
              </w:rPr>
              <w:t xml:space="preserve"> per TRP:</w:t>
            </w:r>
            <w:r w:rsidRPr="00B25295">
              <w:rPr>
                <w:rFonts w:eastAsiaTheme="minorEastAsia" w:hint="eastAsia"/>
                <w:b/>
                <w:bCs/>
                <w:u w:val="single"/>
                <w:lang w:eastAsia="zh-CN"/>
              </w:rPr>
              <w:t xml:space="preserve"> </w:t>
            </w:r>
          </w:p>
          <w:p w14:paraId="1C31DEBA" w14:textId="77777777" w:rsidR="008C0DDB" w:rsidRPr="00253F45" w:rsidRDefault="008C0DDB" w:rsidP="008C0DDB">
            <w:pPr>
              <w:rPr>
                <w:rFonts w:eastAsiaTheme="minorEastAsia"/>
                <w:lang w:eastAsia="zh-CN"/>
              </w:rPr>
            </w:pPr>
            <w:r w:rsidRPr="00253F45">
              <w:rPr>
                <w:rFonts w:eastAsiaTheme="minorEastAsia"/>
                <w:lang w:eastAsia="zh-CN"/>
              </w:rPr>
              <w:t>3 RE</w:t>
            </w:r>
            <w:r>
              <w:rPr>
                <w:rFonts w:eastAsiaTheme="minorEastAsia"/>
                <w:lang w:eastAsia="zh-CN"/>
              </w:rPr>
              <w:t>s</w:t>
            </w:r>
            <w:r w:rsidRPr="00253F45">
              <w:rPr>
                <w:rFonts w:eastAsiaTheme="minorEastAsia"/>
                <w:lang w:eastAsia="zh-CN"/>
              </w:rPr>
              <w:t xml:space="preserve"> per RB (comb-4)</w:t>
            </w:r>
            <w:r>
              <w:rPr>
                <w:rFonts w:eastAsiaTheme="minorEastAsia"/>
                <w:lang w:eastAsia="zh-CN"/>
              </w:rPr>
              <w:t xml:space="preserve"> </w:t>
            </w:r>
          </w:p>
          <w:p w14:paraId="403A397F" w14:textId="77777777" w:rsidR="008C0DDB" w:rsidRPr="00253F45" w:rsidRDefault="008C0DDB" w:rsidP="008C0DDB">
            <w:pPr>
              <w:rPr>
                <w:rFonts w:eastAsiaTheme="minorEastAsia"/>
                <w:lang w:eastAsia="zh-CN"/>
              </w:rPr>
            </w:pPr>
            <w:r>
              <w:rPr>
                <w:rFonts w:eastAsiaTheme="minorEastAsia"/>
                <w:lang w:eastAsia="zh-CN"/>
              </w:rPr>
              <w:t>4</w:t>
            </w:r>
            <w:r w:rsidRPr="00253F45">
              <w:rPr>
                <w:rFonts w:eastAsiaTheme="minorEastAsia"/>
                <w:lang w:eastAsia="zh-CN"/>
              </w:rPr>
              <w:t xml:space="preserve"> symbols per </w:t>
            </w:r>
            <w:r>
              <w:rPr>
                <w:rFonts w:eastAsiaTheme="minorEastAsia"/>
                <w:lang w:eastAsia="zh-CN"/>
              </w:rPr>
              <w:t>5</w:t>
            </w:r>
            <w:r w:rsidRPr="00253F45">
              <w:rPr>
                <w:rFonts w:eastAsiaTheme="minorEastAsia"/>
                <w:lang w:eastAsia="zh-CN"/>
              </w:rPr>
              <w:t xml:space="preserve"> slots</w:t>
            </w:r>
          </w:p>
          <w:p w14:paraId="14BC9242" w14:textId="77777777" w:rsidR="008C0DDB" w:rsidRDefault="008C0DDB" w:rsidP="008C0DDB">
            <w:pPr>
              <w:rPr>
                <w:rFonts w:eastAsiaTheme="minorEastAsia"/>
                <w:lang w:eastAsia="zh-CN"/>
              </w:rPr>
            </w:pPr>
            <w:r>
              <w:rPr>
                <w:rFonts w:eastAsiaTheme="minorEastAsia"/>
                <w:lang w:eastAsia="zh-CN"/>
              </w:rPr>
              <w:t>S</w:t>
            </w:r>
            <w:r w:rsidRPr="00253F45">
              <w:rPr>
                <w:rFonts w:eastAsiaTheme="minorEastAsia"/>
                <w:lang w:eastAsia="zh-CN"/>
              </w:rPr>
              <w:t xml:space="preserve">ensing </w:t>
            </w:r>
            <w:r>
              <w:rPr>
                <w:rFonts w:eastAsiaTheme="minorEastAsia"/>
                <w:lang w:eastAsia="zh-CN"/>
              </w:rPr>
              <w:t>RS</w:t>
            </w:r>
            <w:r w:rsidRPr="00253F45">
              <w:rPr>
                <w:rFonts w:eastAsiaTheme="minorEastAsia"/>
                <w:lang w:eastAsia="zh-CN"/>
              </w:rPr>
              <w:t xml:space="preserve"> BW</w:t>
            </w:r>
            <w:r>
              <w:rPr>
                <w:rFonts w:eastAsiaTheme="minorEastAsia"/>
                <w:lang w:eastAsia="zh-CN"/>
              </w:rPr>
              <w:t xml:space="preserve"> per TRP is </w:t>
            </w:r>
            <w:r w:rsidRPr="00253F45">
              <w:rPr>
                <w:rFonts w:eastAsiaTheme="minorEastAsia"/>
                <w:lang w:eastAsia="zh-CN"/>
              </w:rPr>
              <w:t>15M</w:t>
            </w:r>
            <w:r>
              <w:rPr>
                <w:rFonts w:eastAsiaTheme="minorEastAsia"/>
                <w:lang w:eastAsia="zh-CN"/>
              </w:rPr>
              <w:t>H</w:t>
            </w:r>
            <w:r w:rsidRPr="00253F45">
              <w:rPr>
                <w:rFonts w:eastAsiaTheme="minorEastAsia"/>
                <w:lang w:eastAsia="zh-CN"/>
              </w:rPr>
              <w:t>z</w:t>
            </w:r>
            <w:r>
              <w:rPr>
                <w:rFonts w:eastAsiaTheme="minorEastAsia"/>
                <w:lang w:eastAsia="zh-CN"/>
              </w:rPr>
              <w:t xml:space="preserve"> with a comb-4 setting, thereby allowing </w:t>
            </w:r>
            <w:r w:rsidRPr="00253F45">
              <w:rPr>
                <w:rFonts w:eastAsiaTheme="minorEastAsia"/>
                <w:lang w:eastAsia="zh-CN"/>
              </w:rPr>
              <w:t>21 TRP</w:t>
            </w:r>
            <w:r>
              <w:rPr>
                <w:rFonts w:eastAsiaTheme="minorEastAsia"/>
                <w:lang w:eastAsia="zh-CN"/>
              </w:rPr>
              <w:t xml:space="preserve">s to be FDMed using 4 combs and 6 Sensing RS BW chunks within a System BW of 100 MHz. </w:t>
            </w:r>
          </w:p>
          <w:p w14:paraId="2143AEA4" w14:textId="77777777" w:rsidR="008C0DDB" w:rsidRDefault="008C0DDB" w:rsidP="008C0DDB">
            <w:pPr>
              <w:rPr>
                <w:rFonts w:eastAsiaTheme="minorEastAsia"/>
                <w:lang w:eastAsia="zh-CN"/>
              </w:rPr>
            </w:pPr>
            <w:r>
              <w:rPr>
                <w:rFonts w:eastAsiaTheme="minorEastAsia"/>
                <w:lang w:eastAsia="zh-CN"/>
              </w:rPr>
              <w:t>No Type-2 resources are used.</w:t>
            </w:r>
          </w:p>
          <w:p w14:paraId="3C8F9A0D" w14:textId="77777777" w:rsidR="008C0DDB" w:rsidRPr="00253F45" w:rsidRDefault="008C0DDB" w:rsidP="008C0DDB">
            <w:pPr>
              <w:rPr>
                <w:rFonts w:eastAsiaTheme="minorEastAsia"/>
                <w:lang w:eastAsia="zh-CN"/>
              </w:rPr>
            </w:pPr>
            <w:r w:rsidRPr="00B25295">
              <w:rPr>
                <w:rFonts w:eastAsiaTheme="minorEastAsia"/>
                <w:b/>
                <w:bCs/>
                <w:u w:val="single"/>
                <w:lang w:eastAsia="zh-CN"/>
              </w:rPr>
              <w:t>Type-3 resources:</w:t>
            </w:r>
            <w:r>
              <w:rPr>
                <w:rFonts w:eastAsiaTheme="minorEastAsia"/>
                <w:lang w:eastAsia="zh-CN"/>
              </w:rPr>
              <w:t xml:space="preserve"> all remaining REs in sensing symbols</w:t>
            </w:r>
          </w:p>
          <w:p w14:paraId="6C15C1B5" w14:textId="77777777" w:rsidR="008C0DDB" w:rsidRPr="002B3956" w:rsidRDefault="008C0DDB" w:rsidP="008C0DDB">
            <w:pPr>
              <w:rPr>
                <w:rFonts w:eastAsiaTheme="minorEastAsia"/>
                <w:b/>
                <w:bCs/>
                <w:lang w:eastAsia="zh-CN"/>
              </w:rPr>
            </w:pPr>
            <w:r>
              <w:rPr>
                <w:rFonts w:eastAsiaTheme="minorEastAsia"/>
                <w:lang w:eastAsia="zh-CN"/>
              </w:rPr>
              <w:t>So</w:t>
            </w:r>
            <w:r w:rsidRPr="00253F45">
              <w:rPr>
                <w:rFonts w:eastAsiaTheme="minorEastAsia"/>
                <w:lang w:eastAsia="zh-CN"/>
              </w:rPr>
              <w:t xml:space="preserve"> sensing resource ratio</w:t>
            </w:r>
            <w:r>
              <w:rPr>
                <w:rFonts w:eastAsiaTheme="minorEastAsia"/>
                <w:lang w:eastAsia="zh-CN"/>
              </w:rPr>
              <w:t xml:space="preserve">: 4/(14*5) = 4/70 </w:t>
            </w:r>
            <w:r w:rsidRPr="00253F45">
              <w:rPr>
                <w:rFonts w:eastAsiaTheme="minorEastAsia"/>
                <w:lang w:eastAsia="zh-CN"/>
              </w:rPr>
              <w:t>=</w:t>
            </w:r>
            <w:r>
              <w:rPr>
                <w:rFonts w:eastAsiaTheme="minorEastAsia"/>
                <w:lang w:eastAsia="zh-CN"/>
              </w:rPr>
              <w:t xml:space="preserve"> </w:t>
            </w:r>
            <w:r w:rsidRPr="002B3956">
              <w:rPr>
                <w:rFonts w:eastAsiaTheme="minorEastAsia"/>
                <w:b/>
                <w:bCs/>
                <w:lang w:eastAsia="zh-CN"/>
              </w:rPr>
              <w:t>5.7%</w:t>
            </w:r>
          </w:p>
          <w:p w14:paraId="38BCAB4B" w14:textId="19B5268E" w:rsidR="008C0DDB" w:rsidRPr="00E00D94" w:rsidRDefault="008C0DDB" w:rsidP="008C0DDB">
            <w:pPr>
              <w:spacing w:after="120"/>
            </w:pPr>
            <w:r>
              <w:rPr>
                <w:lang w:val="en-US" w:eastAsia="zh-CN"/>
              </w:rPr>
              <w:t>Since no Type-2 resources are used, s</w:t>
            </w:r>
            <w:r w:rsidRPr="002B3956">
              <w:rPr>
                <w:lang w:val="en-US" w:eastAsia="zh-CN"/>
              </w:rPr>
              <w:t>ensing resource ratio Option 1</w:t>
            </w:r>
            <w:r>
              <w:rPr>
                <w:lang w:val="en-US" w:eastAsia="zh-CN"/>
              </w:rPr>
              <w:t xml:space="preserve"> and Option 2 are the same value. </w:t>
            </w:r>
          </w:p>
        </w:tc>
      </w:tr>
      <w:tr w:rsidR="00B61A64" w:rsidRPr="00CE7B4C" w14:paraId="41A3D899" w14:textId="77777777" w:rsidTr="008E19FF">
        <w:tc>
          <w:tcPr>
            <w:tcW w:w="1403" w:type="dxa"/>
          </w:tcPr>
          <w:p w14:paraId="02F6AD29" w14:textId="286E567C" w:rsidR="00B61A64" w:rsidRPr="000D12D2" w:rsidRDefault="00B61A64" w:rsidP="008C0DDB">
            <w:pPr>
              <w:widowControl w:val="0"/>
              <w:spacing w:before="60"/>
              <w:rPr>
                <w:rFonts w:eastAsia="Yu Mincho"/>
                <w:lang w:val="en-US" w:eastAsia="ja-JP"/>
              </w:rPr>
            </w:pPr>
            <w:r>
              <w:rPr>
                <w:rFonts w:eastAsia="Yu Mincho"/>
                <w:lang w:val="en-US" w:eastAsia="ja-JP"/>
              </w:rPr>
              <w:t>NIST</w:t>
            </w:r>
          </w:p>
        </w:tc>
        <w:tc>
          <w:tcPr>
            <w:tcW w:w="8229" w:type="dxa"/>
            <w:gridSpan w:val="2"/>
          </w:tcPr>
          <w:p w14:paraId="2BF893A3" w14:textId="77777777" w:rsidR="00B61A64" w:rsidRPr="00257E26" w:rsidRDefault="00B61A64" w:rsidP="00B61A64">
            <w:pPr>
              <w:rPr>
                <w:sz w:val="22"/>
                <w:szCs w:val="22"/>
              </w:rPr>
            </w:pPr>
            <w:r w:rsidRPr="00257E26">
              <w:rPr>
                <w:sz w:val="22"/>
                <w:szCs w:val="22"/>
              </w:rPr>
              <w:t xml:space="preserve">For each TRP, resource allocation follows a </w:t>
            </w:r>
            <w:r>
              <w:rPr>
                <w:sz w:val="22"/>
                <w:szCs w:val="22"/>
              </w:rPr>
              <w:t>C</w:t>
            </w:r>
            <w:r w:rsidRPr="00EE3292">
              <w:rPr>
                <w:sz w:val="22"/>
                <w:szCs w:val="22"/>
              </w:rPr>
              <w:t>omb</w:t>
            </w:r>
            <w:r w:rsidRPr="00257E26">
              <w:rPr>
                <w:sz w:val="22"/>
                <w:szCs w:val="22"/>
              </w:rPr>
              <w:t>-2 pattern in subcarriers and includes two symbols within a time slot. When four TRPs perform sensing collaboratively, each pair can share a sensing symbol via frequency-division multiplexing</w:t>
            </w:r>
            <w:r>
              <w:rPr>
                <w:sz w:val="22"/>
                <w:szCs w:val="22"/>
              </w:rPr>
              <w:t>.</w:t>
            </w:r>
            <w:r w:rsidRPr="00257E26">
              <w:rPr>
                <w:sz w:val="22"/>
                <w:szCs w:val="22"/>
              </w:rPr>
              <w:t xml:space="preserve"> During sensing symbol transmission, communications are muted to prevent interference. With these four </w:t>
            </w:r>
            <w:r w:rsidRPr="00EE3292">
              <w:rPr>
                <w:sz w:val="22"/>
                <w:szCs w:val="22"/>
              </w:rPr>
              <w:t>TR</w:t>
            </w:r>
            <w:r>
              <w:rPr>
                <w:sz w:val="22"/>
                <w:szCs w:val="22"/>
              </w:rPr>
              <w:t>P</w:t>
            </w:r>
            <w:r w:rsidRPr="00EE3292">
              <w:rPr>
                <w:sz w:val="22"/>
                <w:szCs w:val="22"/>
              </w:rPr>
              <w:t>s</w:t>
            </w:r>
            <w:r w:rsidRPr="00257E26">
              <w:rPr>
                <w:sz w:val="22"/>
                <w:szCs w:val="22"/>
              </w:rPr>
              <w:t xml:space="preserve">, the sensing overhead during one CPI is 29%. Considering that sensing results can be </w:t>
            </w:r>
            <w:r w:rsidRPr="003E0D88">
              <w:rPr>
                <w:sz w:val="22"/>
                <w:szCs w:val="22"/>
              </w:rPr>
              <w:t>updated</w:t>
            </w:r>
            <w:r w:rsidRPr="00257E26">
              <w:rPr>
                <w:sz w:val="22"/>
                <w:szCs w:val="22"/>
              </w:rPr>
              <w:t xml:space="preserve"> </w:t>
            </w:r>
            <w:r w:rsidRPr="00257E26">
              <w:rPr>
                <w:sz w:val="22"/>
                <w:szCs w:val="22"/>
              </w:rPr>
              <w:lastRenderedPageBreak/>
              <w:t xml:space="preserve">over a longer </w:t>
            </w:r>
            <w:r w:rsidRPr="003E0D88">
              <w:rPr>
                <w:sz w:val="22"/>
                <w:szCs w:val="22"/>
              </w:rPr>
              <w:t>interval</w:t>
            </w:r>
            <w:r w:rsidRPr="00257E26">
              <w:rPr>
                <w:sz w:val="22"/>
                <w:szCs w:val="22"/>
              </w:rPr>
              <w:t xml:space="preserve"> than </w:t>
            </w:r>
            <w:r w:rsidRPr="003E0D88">
              <w:rPr>
                <w:sz w:val="22"/>
                <w:szCs w:val="22"/>
              </w:rPr>
              <w:t xml:space="preserve">the </w:t>
            </w:r>
            <w:r w:rsidRPr="00257E26">
              <w:rPr>
                <w:sz w:val="22"/>
                <w:szCs w:val="22"/>
              </w:rPr>
              <w:t xml:space="preserve">CPI </w:t>
            </w:r>
            <w:r w:rsidRPr="003E0D88">
              <w:rPr>
                <w:sz w:val="22"/>
                <w:szCs w:val="22"/>
              </w:rPr>
              <w:t xml:space="preserve">duration </w:t>
            </w:r>
            <w:r w:rsidRPr="00257E26">
              <w:rPr>
                <w:sz w:val="22"/>
                <w:szCs w:val="22"/>
              </w:rPr>
              <w:t xml:space="preserve">(128 ms), </w:t>
            </w:r>
            <w:r w:rsidRPr="003E0D88">
              <w:rPr>
                <w:sz w:val="22"/>
                <w:szCs w:val="22"/>
              </w:rPr>
              <w:t>for example</w:t>
            </w:r>
            <w:r w:rsidRPr="00257E26">
              <w:rPr>
                <w:sz w:val="22"/>
                <w:szCs w:val="22"/>
              </w:rPr>
              <w:t xml:space="preserve"> every 1 </w:t>
            </w:r>
            <w:r w:rsidRPr="003E0D88">
              <w:rPr>
                <w:sz w:val="22"/>
                <w:szCs w:val="22"/>
              </w:rPr>
              <w:t>s</w:t>
            </w:r>
            <w:r w:rsidRPr="00257E26">
              <w:rPr>
                <w:sz w:val="22"/>
                <w:szCs w:val="22"/>
              </w:rPr>
              <w:t xml:space="preserve">, the sensing overhead can be reduced to </w:t>
            </w:r>
            <w:r w:rsidRPr="003E0D88">
              <w:rPr>
                <w:sz w:val="22"/>
                <w:szCs w:val="22"/>
              </w:rPr>
              <w:t xml:space="preserve">approximately </w:t>
            </w:r>
            <w:r w:rsidRPr="00257E26">
              <w:rPr>
                <w:sz w:val="22"/>
                <w:szCs w:val="22"/>
              </w:rPr>
              <w:t>3.7%.</w:t>
            </w:r>
          </w:p>
          <w:p w14:paraId="4C5DB2DE" w14:textId="77777777" w:rsidR="00B61A64" w:rsidRPr="00B25295" w:rsidRDefault="00B61A64" w:rsidP="008C0DDB">
            <w:pPr>
              <w:rPr>
                <w:rFonts w:eastAsiaTheme="minorEastAsia"/>
                <w:b/>
                <w:bCs/>
                <w:u w:val="single"/>
                <w:lang w:eastAsia="zh-CN"/>
              </w:rPr>
            </w:pPr>
          </w:p>
        </w:tc>
      </w:tr>
      <w:tr w:rsidR="00746264" w:rsidRPr="00CE7B4C" w14:paraId="101BDD4D" w14:textId="77777777" w:rsidTr="008E19FF">
        <w:tc>
          <w:tcPr>
            <w:tcW w:w="1403" w:type="dxa"/>
          </w:tcPr>
          <w:p w14:paraId="383412D2" w14:textId="405CED67" w:rsidR="00746264" w:rsidRDefault="00746264" w:rsidP="008C0DDB">
            <w:pPr>
              <w:widowControl w:val="0"/>
              <w:spacing w:before="60"/>
              <w:rPr>
                <w:rFonts w:eastAsia="Yu Mincho"/>
                <w:lang w:val="en-US" w:eastAsia="ja-JP"/>
              </w:rPr>
            </w:pPr>
            <w:r>
              <w:rPr>
                <w:rFonts w:eastAsia="Yu Mincho"/>
                <w:lang w:val="en-US" w:eastAsia="ja-JP"/>
              </w:rPr>
              <w:lastRenderedPageBreak/>
              <w:t>Nokia</w:t>
            </w:r>
          </w:p>
        </w:tc>
        <w:tc>
          <w:tcPr>
            <w:tcW w:w="8229" w:type="dxa"/>
            <w:gridSpan w:val="2"/>
          </w:tcPr>
          <w:p w14:paraId="40C2E6C5" w14:textId="3E21F9B1" w:rsidR="00746264" w:rsidRPr="00257E26" w:rsidRDefault="00746264" w:rsidP="00B61A64">
            <w:pPr>
              <w:rPr>
                <w:sz w:val="22"/>
                <w:szCs w:val="22"/>
              </w:rPr>
            </w:pPr>
            <w:r>
              <w:rPr>
                <w:sz w:val="22"/>
                <w:szCs w:val="22"/>
              </w:rPr>
              <w:t xml:space="preserve">For (4,4) PRS the sensing resource </w:t>
            </w:r>
            <w:r w:rsidR="00A22D95">
              <w:rPr>
                <w:sz w:val="22"/>
                <w:szCs w:val="22"/>
              </w:rPr>
              <w:t>utilization =</w:t>
            </w:r>
            <w:r>
              <w:rPr>
                <w:sz w:val="22"/>
                <w:szCs w:val="22"/>
              </w:rPr>
              <w:t>100*3276*4*0.25/(3276.14) = 7.69%</w:t>
            </w:r>
          </w:p>
        </w:tc>
      </w:tr>
      <w:tr w:rsidR="00357840" w:rsidRPr="00CE7B4C" w14:paraId="290EF49C" w14:textId="77777777" w:rsidTr="008E19FF">
        <w:tc>
          <w:tcPr>
            <w:tcW w:w="1403" w:type="dxa"/>
          </w:tcPr>
          <w:p w14:paraId="030E5583" w14:textId="08543A98" w:rsidR="00357840" w:rsidRPr="00357840" w:rsidRDefault="00357840" w:rsidP="008C0DDB">
            <w:pPr>
              <w:widowControl w:val="0"/>
              <w:spacing w:before="60"/>
              <w:rPr>
                <w:rFonts w:eastAsiaTheme="minorEastAsia"/>
                <w:lang w:val="en-US" w:eastAsia="zh-CN"/>
              </w:rPr>
            </w:pPr>
            <w:r>
              <w:rPr>
                <w:rFonts w:eastAsiaTheme="minorEastAsia" w:hint="eastAsia"/>
                <w:lang w:val="en-US" w:eastAsia="zh-CN"/>
              </w:rPr>
              <w:t>Spreadtrum</w:t>
            </w:r>
          </w:p>
        </w:tc>
        <w:tc>
          <w:tcPr>
            <w:tcW w:w="8229" w:type="dxa"/>
            <w:gridSpan w:val="2"/>
          </w:tcPr>
          <w:p w14:paraId="57F33A43" w14:textId="1440ACAC" w:rsidR="00357840" w:rsidRPr="00357840" w:rsidRDefault="00357840" w:rsidP="00B61A64">
            <w:pPr>
              <w:rPr>
                <w:rFonts w:eastAsiaTheme="minorEastAsia"/>
                <w:sz w:val="22"/>
                <w:szCs w:val="22"/>
                <w:lang w:eastAsia="zh-CN"/>
              </w:rPr>
            </w:pPr>
            <w:r>
              <w:rPr>
                <w:rFonts w:eastAsiaTheme="minorEastAsia" w:hint="eastAsia"/>
                <w:sz w:val="22"/>
                <w:szCs w:val="22"/>
                <w:lang w:eastAsia="zh-CN"/>
              </w:rPr>
              <w:t xml:space="preserve">For comb7 in time domain, </w:t>
            </w:r>
            <w:r>
              <w:rPr>
                <w:sz w:val="22"/>
                <w:szCs w:val="22"/>
              </w:rPr>
              <w:t>sensing resource</w:t>
            </w:r>
            <w:r>
              <w:rPr>
                <w:rFonts w:eastAsiaTheme="minorEastAsia" w:hint="eastAsia"/>
                <w:sz w:val="22"/>
                <w:szCs w:val="22"/>
                <w:lang w:eastAsia="zh-CN"/>
              </w:rPr>
              <w:t xml:space="preserve"> ratio = 1/7 = 14.29%</w:t>
            </w:r>
          </w:p>
        </w:tc>
      </w:tr>
    </w:tbl>
    <w:p w14:paraId="0F6C8031" w14:textId="77777777" w:rsidR="00A8429E" w:rsidRPr="00357840" w:rsidRDefault="00A8429E">
      <w:pPr>
        <w:pStyle w:val="a1"/>
        <w:rPr>
          <w:rFonts w:eastAsiaTheme="minorEastAsia"/>
          <w:lang w:eastAsia="zh-CN"/>
        </w:rPr>
      </w:pPr>
    </w:p>
    <w:p w14:paraId="507E7FF6" w14:textId="77777777" w:rsidR="00A8429E" w:rsidRDefault="00BA72BE">
      <w:pPr>
        <w:pStyle w:val="2"/>
        <w:rPr>
          <w:rFonts w:eastAsiaTheme="minorEastAsia"/>
        </w:rPr>
      </w:pPr>
      <w:r>
        <w:rPr>
          <w:rFonts w:eastAsiaTheme="minorEastAsia"/>
        </w:rPr>
        <w:t>Sensing signal/data processing method</w:t>
      </w:r>
    </w:p>
    <w:p w14:paraId="1FFFE7FF" w14:textId="77777777" w:rsidR="00A8429E" w:rsidRDefault="00BA72BE">
      <w:pPr>
        <w:rPr>
          <w:rFonts w:eastAsiaTheme="minorEastAsia"/>
          <w:lang w:eastAsia="zh-CN"/>
        </w:rPr>
      </w:pPr>
      <w:r>
        <w:rPr>
          <w:rFonts w:eastAsiaTheme="minorEastAsia" w:hint="eastAsia"/>
          <w:lang w:eastAsia="zh-CN"/>
        </w:rPr>
        <w:t>P</w:t>
      </w:r>
      <w:r>
        <w:rPr>
          <w:rFonts w:eastAsiaTheme="minorEastAsia"/>
          <w:lang w:eastAsia="zh-CN"/>
        </w:rPr>
        <w:t xml:space="preserve">lease indicate </w:t>
      </w:r>
      <w:r>
        <w:rPr>
          <w:rFonts w:eastAsiaTheme="minorEastAsia"/>
          <w:szCs w:val="20"/>
          <w:lang w:eastAsia="zh-CN"/>
        </w:rPr>
        <w:t>the high-level sensing signal/data processing method used in the evaluation, e.g., 2D FFT, MUSIC, and any other methods.</w:t>
      </w:r>
    </w:p>
    <w:p w14:paraId="3773DD21" w14:textId="77777777" w:rsidR="00A8429E" w:rsidRDefault="00A8429E">
      <w:pPr>
        <w:rPr>
          <w:rFonts w:eastAsiaTheme="minorEastAsia"/>
          <w:lang w:eastAsia="zh-CN"/>
        </w:rPr>
      </w:pPr>
    </w:p>
    <w:tbl>
      <w:tblPr>
        <w:tblStyle w:val="afd"/>
        <w:tblW w:w="9632" w:type="dxa"/>
        <w:tblLook w:val="04A0" w:firstRow="1" w:lastRow="0" w:firstColumn="1" w:lastColumn="0" w:noHBand="0" w:noVBand="1"/>
      </w:tblPr>
      <w:tblGrid>
        <w:gridCol w:w="1413"/>
        <w:gridCol w:w="8219"/>
      </w:tblGrid>
      <w:tr w:rsidR="00A8429E" w14:paraId="4DBB92DD" w14:textId="77777777" w:rsidTr="003F6607">
        <w:tc>
          <w:tcPr>
            <w:tcW w:w="1413" w:type="dxa"/>
            <w:shd w:val="clear" w:color="auto" w:fill="D9E2F3" w:themeFill="accent1" w:themeFillTint="33"/>
          </w:tcPr>
          <w:p w14:paraId="72F71D5E"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0D2E8BF3"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7907B89A" w14:textId="77777777" w:rsidTr="003F6607">
        <w:tc>
          <w:tcPr>
            <w:tcW w:w="1413" w:type="dxa"/>
          </w:tcPr>
          <w:p w14:paraId="2FFDFADC" w14:textId="77777777" w:rsidR="00A8429E" w:rsidRDefault="00BA72BE">
            <w:pPr>
              <w:widowControl w:val="0"/>
              <w:spacing w:before="60"/>
              <w:rPr>
                <w:rFonts w:eastAsia="Yu Mincho"/>
                <w:lang w:val="en-US" w:eastAsia="ja-JP"/>
              </w:rPr>
            </w:pPr>
            <w:r>
              <w:rPr>
                <w:rFonts w:eastAsiaTheme="minorEastAsia" w:hint="eastAsia"/>
                <w:lang w:val="en-US" w:eastAsia="zh-CN"/>
              </w:rPr>
              <w:t>H</w:t>
            </w:r>
            <w:r>
              <w:rPr>
                <w:rFonts w:eastAsiaTheme="minorEastAsia"/>
                <w:lang w:val="en-US" w:eastAsia="zh-CN"/>
              </w:rPr>
              <w:t>uawei, HiSilicon</w:t>
            </w:r>
          </w:p>
        </w:tc>
        <w:tc>
          <w:tcPr>
            <w:tcW w:w="8219" w:type="dxa"/>
          </w:tcPr>
          <w:p w14:paraId="3D8D83D8" w14:textId="77777777" w:rsidR="00A8429E" w:rsidRDefault="00BA72BE">
            <w:pPr>
              <w:widowControl w:val="0"/>
              <w:spacing w:before="60"/>
              <w:rPr>
                <w:rFonts w:eastAsia="Yu Mincho"/>
                <w:lang w:val="en-US" w:eastAsia="ja-JP"/>
              </w:rPr>
            </w:pPr>
            <w:r>
              <w:rPr>
                <w:rFonts w:eastAsiaTheme="minorEastAsia" w:hint="eastAsia"/>
                <w:lang w:val="en-US" w:eastAsia="zh-CN"/>
              </w:rPr>
              <w:t>2</w:t>
            </w:r>
            <w:r>
              <w:rPr>
                <w:rFonts w:eastAsiaTheme="minorEastAsia"/>
                <w:lang w:val="en-US" w:eastAsia="zh-CN"/>
              </w:rPr>
              <w:t>D-FFT method on range and Doppler is used for detection, range estimation and Doppler estimation, and 1D-FFT is used for angle estimation.</w:t>
            </w:r>
          </w:p>
        </w:tc>
      </w:tr>
      <w:tr w:rsidR="00A8429E" w14:paraId="7816F293" w14:textId="77777777" w:rsidTr="003F6607">
        <w:tc>
          <w:tcPr>
            <w:tcW w:w="1413" w:type="dxa"/>
          </w:tcPr>
          <w:p w14:paraId="3841E28F" w14:textId="77777777" w:rsidR="00A8429E" w:rsidRDefault="00BA72BE">
            <w:pPr>
              <w:widowControl w:val="0"/>
              <w:tabs>
                <w:tab w:val="left" w:pos="758"/>
              </w:tabs>
              <w:spacing w:before="60"/>
              <w:rPr>
                <w:rFonts w:eastAsia="Yu Mincho"/>
                <w:lang w:val="en-US" w:eastAsia="ja-JP"/>
              </w:rPr>
            </w:pPr>
            <w:r>
              <w:rPr>
                <w:rFonts w:eastAsia="Yu Mincho" w:hint="eastAsia"/>
                <w:lang w:val="en-US" w:eastAsia="ja-JP"/>
              </w:rPr>
              <w:t>vivo</w:t>
            </w:r>
          </w:p>
        </w:tc>
        <w:tc>
          <w:tcPr>
            <w:tcW w:w="8219" w:type="dxa"/>
          </w:tcPr>
          <w:p w14:paraId="529D501B" w14:textId="77777777" w:rsidR="00A8429E" w:rsidRDefault="00BA72BE">
            <w:pPr>
              <w:widowControl w:val="0"/>
              <w:spacing w:before="60"/>
              <w:rPr>
                <w:rFonts w:eastAsia="Yu Mincho"/>
                <w:lang w:val="en-US" w:eastAsia="ja-JP"/>
              </w:rPr>
            </w:pPr>
            <w:r>
              <w:rPr>
                <w:rFonts w:eastAsia="Yu Mincho"/>
                <w:lang w:val="en-US" w:eastAsia="ja-JP"/>
              </w:rPr>
              <w:t>T</w:t>
            </w:r>
            <w:r>
              <w:rPr>
                <w:rFonts w:eastAsia="Yu Mincho" w:hint="eastAsia"/>
                <w:lang w:val="en-US" w:eastAsia="ja-JP"/>
              </w:rPr>
              <w:t xml:space="preserve">o estimate </w:t>
            </w:r>
            <w:r>
              <w:rPr>
                <w:rFonts w:eastAsia="Yu Mincho"/>
                <w:lang w:val="en-US" w:eastAsia="ja-JP"/>
              </w:rPr>
              <w:t>delay</w:t>
            </w:r>
            <w:r>
              <w:rPr>
                <w:rFonts w:eastAsia="Yu Mincho" w:hint="eastAsia"/>
                <w:lang w:val="en-US" w:eastAsia="ja-JP"/>
              </w:rPr>
              <w:t xml:space="preserve"> and</w:t>
            </w:r>
            <w:r>
              <w:rPr>
                <w:rFonts w:eastAsia="Yu Mincho"/>
                <w:lang w:val="en-US" w:eastAsia="ja-JP"/>
              </w:rPr>
              <w:t xml:space="preserve"> Doppler</w:t>
            </w:r>
            <w:r>
              <w:rPr>
                <w:rFonts w:eastAsia="Yu Mincho" w:hint="eastAsia"/>
                <w:lang w:val="en-US" w:eastAsia="ja-JP"/>
              </w:rPr>
              <w:t xml:space="preserve">, </w:t>
            </w:r>
            <w:r>
              <w:rPr>
                <w:rFonts w:eastAsia="Yu Mincho"/>
                <w:lang w:val="en-US" w:eastAsia="ja-JP"/>
              </w:rPr>
              <w:t xml:space="preserve">2D-FFT </w:t>
            </w:r>
            <w:r>
              <w:rPr>
                <w:rFonts w:eastAsia="Yu Mincho" w:hint="eastAsia"/>
                <w:lang w:val="en-US" w:eastAsia="ja-JP"/>
              </w:rPr>
              <w:t xml:space="preserve">algorithm is used, and to estimate angle, </w:t>
            </w:r>
            <w:r>
              <w:rPr>
                <w:rFonts w:eastAsia="Yu Mincho"/>
                <w:lang w:val="en-US" w:eastAsia="ja-JP"/>
              </w:rPr>
              <w:t>Bartlett</w:t>
            </w:r>
            <w:r>
              <w:rPr>
                <w:rFonts w:eastAsia="Yu Mincho" w:hint="eastAsia"/>
                <w:lang w:val="en-US" w:eastAsia="ja-JP"/>
              </w:rPr>
              <w:t xml:space="preserve"> algorithm is used.</w:t>
            </w:r>
          </w:p>
        </w:tc>
      </w:tr>
      <w:tr w:rsidR="00A8429E" w14:paraId="4533F67E" w14:textId="77777777" w:rsidTr="003F6607">
        <w:tc>
          <w:tcPr>
            <w:tcW w:w="1413" w:type="dxa"/>
          </w:tcPr>
          <w:p w14:paraId="2364D848"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6ECA04C4" w14:textId="77777777" w:rsidR="00A8429E" w:rsidRDefault="00BA72BE">
            <w:pPr>
              <w:pStyle w:val="a1"/>
              <w:rPr>
                <w:lang w:val="en-US" w:eastAsia="ja-JP"/>
              </w:rPr>
            </w:pPr>
            <w:r>
              <w:rPr>
                <w:b/>
                <w:lang w:val="en-US" w:eastAsia="ja-JP"/>
              </w:rPr>
              <w:t>Detection</w:t>
            </w:r>
            <w:r>
              <w:rPr>
                <w:lang w:val="en-US" w:eastAsia="ja-JP"/>
              </w:rPr>
              <w:t xml:space="preserve">: </w:t>
            </w:r>
            <w:r>
              <w:rPr>
                <w:u w:val="single"/>
                <w:lang w:val="en-US" w:eastAsia="ja-JP"/>
              </w:rPr>
              <w:t xml:space="preserve">CA-CFAR </w:t>
            </w:r>
            <w:r>
              <w:rPr>
                <w:lang w:val="en-US" w:eastAsia="ja-JP"/>
              </w:rPr>
              <w:t>(applied in the range/velocity domain)</w:t>
            </w:r>
          </w:p>
          <w:p w14:paraId="5725BF66" w14:textId="77777777" w:rsidR="00A8429E" w:rsidRDefault="00BA72BE">
            <w:pPr>
              <w:widowControl w:val="0"/>
              <w:spacing w:before="60"/>
              <w:rPr>
                <w:rFonts w:eastAsia="Yu Mincho"/>
                <w:lang w:val="en-US" w:eastAsia="ja-JP"/>
              </w:rPr>
            </w:pPr>
            <w:r>
              <w:rPr>
                <w:rFonts w:eastAsia="Yu Mincho"/>
                <w:b/>
                <w:lang w:val="en-US" w:eastAsia="ja-JP"/>
              </w:rPr>
              <w:t>Range/velocity estimation</w:t>
            </w:r>
            <w:r>
              <w:rPr>
                <w:rFonts w:eastAsia="Yu Mincho"/>
                <w:lang w:val="en-US" w:eastAsia="ja-JP"/>
              </w:rPr>
              <w:t xml:space="preserve">: </w:t>
            </w:r>
            <w:r>
              <w:rPr>
                <w:rFonts w:eastAsia="Yu Mincho"/>
                <w:u w:val="single"/>
                <w:lang w:val="en-US" w:eastAsia="ja-JP"/>
              </w:rPr>
              <w:t>2D FFT</w:t>
            </w:r>
          </w:p>
          <w:p w14:paraId="5E2C90FB" w14:textId="77777777" w:rsidR="00A8429E" w:rsidRDefault="00BA72BE">
            <w:pPr>
              <w:pStyle w:val="a1"/>
              <w:rPr>
                <w:u w:val="single"/>
                <w:lang w:val="en-US" w:eastAsia="ja-JP"/>
              </w:rPr>
            </w:pPr>
            <w:r>
              <w:rPr>
                <w:b/>
                <w:lang w:val="en-US" w:eastAsia="ja-JP"/>
              </w:rPr>
              <w:t>Azimuth/Elevation estimation</w:t>
            </w:r>
            <w:r>
              <w:rPr>
                <w:lang w:val="en-US" w:eastAsia="ja-JP"/>
              </w:rPr>
              <w:t xml:space="preserve">: </w:t>
            </w:r>
            <w:r>
              <w:rPr>
                <w:u w:val="single"/>
                <w:lang w:val="en-US" w:eastAsia="ja-JP"/>
              </w:rPr>
              <w:t>Bartlett beamformer</w:t>
            </w:r>
          </w:p>
          <w:p w14:paraId="6EC2E0B8" w14:textId="77777777" w:rsidR="00A8429E" w:rsidRDefault="00BA72BE">
            <w:pPr>
              <w:widowControl w:val="0"/>
              <w:spacing w:before="60"/>
              <w:rPr>
                <w:rFonts w:eastAsia="Yu Mincho"/>
                <w:lang w:val="en-US" w:eastAsia="ja-JP"/>
              </w:rPr>
            </w:pPr>
            <w:r>
              <w:rPr>
                <w:b/>
                <w:lang w:val="en-US" w:eastAsia="ja-JP"/>
              </w:rPr>
              <w:t xml:space="preserve">Detected points classification: </w:t>
            </w:r>
            <w:r>
              <w:rPr>
                <w:u w:val="single"/>
                <w:lang w:val="en-US" w:eastAsia="ja-JP"/>
              </w:rPr>
              <w:t>joint angular/Doppler spread metric</w:t>
            </w:r>
          </w:p>
        </w:tc>
      </w:tr>
      <w:tr w:rsidR="00A8429E" w14:paraId="2EF32E0E" w14:textId="77777777" w:rsidTr="003F6607">
        <w:tc>
          <w:tcPr>
            <w:tcW w:w="1413" w:type="dxa"/>
          </w:tcPr>
          <w:p w14:paraId="75841F27"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68AC2422" w14:textId="77777777" w:rsidR="00A8429E" w:rsidRDefault="00BA72BE">
            <w:pPr>
              <w:suppressAutoHyphens w:val="0"/>
              <w:rPr>
                <w:b/>
                <w:lang w:val="en-US" w:eastAsia="ja-JP"/>
              </w:rPr>
            </w:pPr>
            <w:r>
              <w:rPr>
                <w:rFonts w:ascii="Times New Roman" w:eastAsia="Times New Roman" w:hAnsi="Times New Roman"/>
                <w:color w:val="000000"/>
                <w:szCs w:val="20"/>
                <w:lang w:eastAsia="en-GB"/>
              </w:rPr>
              <w:t xml:space="preserve">2D-FFT for delay and doppler estimation, CFAR and RCS filtering for target path selection, MUSIC for angle estimation is used. Sensing coverage area of sensing STX/SRX is considered to be available as prior information. </w:t>
            </w:r>
          </w:p>
        </w:tc>
      </w:tr>
      <w:tr w:rsidR="00A8429E" w14:paraId="5EBC4E6D" w14:textId="77777777" w:rsidTr="003F6607">
        <w:tc>
          <w:tcPr>
            <w:tcW w:w="1413" w:type="dxa"/>
          </w:tcPr>
          <w:p w14:paraId="423A92AC" w14:textId="77777777" w:rsidR="00A8429E" w:rsidRDefault="00BA72BE">
            <w:pPr>
              <w:widowControl w:val="0"/>
              <w:spacing w:before="60"/>
              <w:rPr>
                <w:rFonts w:eastAsia="Yu Mincho"/>
                <w:lang w:val="en-US" w:eastAsia="ja-JP"/>
              </w:rPr>
            </w:pPr>
            <w:r>
              <w:rPr>
                <w:rFonts w:eastAsiaTheme="minorEastAsia"/>
                <w:lang w:val="en-US" w:eastAsia="zh-CN"/>
              </w:rPr>
              <w:t>OPPO</w:t>
            </w:r>
          </w:p>
        </w:tc>
        <w:tc>
          <w:tcPr>
            <w:tcW w:w="8219" w:type="dxa"/>
          </w:tcPr>
          <w:p w14:paraId="5C19A42E" w14:textId="77777777" w:rsidR="00A8429E" w:rsidRDefault="00BA72BE">
            <w:pPr>
              <w:suppressAutoHyphens w:val="0"/>
              <w:rPr>
                <w:rFonts w:ascii="Times New Roman" w:eastAsia="Times New Roman" w:hAnsi="Times New Roman"/>
                <w:color w:val="000000"/>
                <w:szCs w:val="20"/>
                <w:lang w:eastAsia="en-GB"/>
              </w:rPr>
            </w:pPr>
            <w:r>
              <w:rPr>
                <w:rFonts w:eastAsiaTheme="minorEastAsia" w:hint="eastAsia"/>
                <w:lang w:val="en-US" w:eastAsia="zh-CN"/>
              </w:rPr>
              <w:t>F</w:t>
            </w:r>
            <w:r>
              <w:rPr>
                <w:rFonts w:eastAsiaTheme="minorEastAsia"/>
                <w:lang w:val="en-US" w:eastAsia="zh-CN"/>
              </w:rPr>
              <w:t>FT for delay, doppler and angle estimation. CFAR for detection.</w:t>
            </w:r>
          </w:p>
        </w:tc>
      </w:tr>
      <w:tr w:rsidR="00A8429E" w14:paraId="15BE6178" w14:textId="77777777" w:rsidTr="003F6607">
        <w:tc>
          <w:tcPr>
            <w:tcW w:w="1413" w:type="dxa"/>
          </w:tcPr>
          <w:p w14:paraId="7919A401" w14:textId="77777777" w:rsidR="00A8429E" w:rsidRDefault="00BA72BE">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67B5B698" w14:textId="77777777" w:rsidR="00A8429E" w:rsidRDefault="00BA72BE">
            <w:pPr>
              <w:widowControl w:val="0"/>
              <w:numPr>
                <w:ilvl w:val="0"/>
                <w:numId w:val="25"/>
              </w:numPr>
              <w:spacing w:before="60"/>
              <w:rPr>
                <w:rFonts w:eastAsia="宋体"/>
                <w:lang w:val="en-US" w:eastAsia="zh-CN"/>
              </w:rPr>
            </w:pPr>
            <w:r>
              <w:rPr>
                <w:rFonts w:eastAsia="宋体" w:hint="eastAsia"/>
                <w:lang w:val="en-US" w:eastAsia="zh-CN"/>
              </w:rPr>
              <w:t>Delay and Doppler: 2D-FFT and CFAR then</w:t>
            </w:r>
          </w:p>
          <w:p w14:paraId="412AC55A" w14:textId="77777777" w:rsidR="00A8429E" w:rsidRDefault="00BA72BE">
            <w:pPr>
              <w:widowControl w:val="0"/>
              <w:numPr>
                <w:ilvl w:val="0"/>
                <w:numId w:val="25"/>
              </w:numPr>
              <w:spacing w:before="60"/>
              <w:rPr>
                <w:rFonts w:eastAsia="宋体"/>
                <w:lang w:val="en-US" w:eastAsia="zh-CN"/>
              </w:rPr>
            </w:pPr>
            <w:r>
              <w:rPr>
                <w:rFonts w:eastAsia="宋体" w:hint="eastAsia"/>
                <w:lang w:val="en-US" w:eastAsia="zh-CN"/>
              </w:rPr>
              <w:t xml:space="preserve">AOA and ZOA: Maximum Likelihood(ML) estimation </w:t>
            </w:r>
          </w:p>
          <w:p w14:paraId="20E1E943" w14:textId="77777777" w:rsidR="00A8429E" w:rsidRDefault="00BA72BE">
            <w:pPr>
              <w:numPr>
                <w:ilvl w:val="0"/>
                <w:numId w:val="25"/>
              </w:numPr>
              <w:suppressAutoHyphens w:val="0"/>
              <w:rPr>
                <w:rFonts w:eastAsiaTheme="minorEastAsia"/>
                <w:lang w:val="en-US" w:eastAsia="zh-CN"/>
              </w:rPr>
            </w:pPr>
            <w:r>
              <w:rPr>
                <w:rFonts w:eastAsia="宋体" w:hint="eastAsia"/>
                <w:lang w:val="en-US" w:eastAsia="zh-CN"/>
              </w:rPr>
              <w:t>Multi-target tracking filtering: Probability Hypothesis Density(PHD) filter.</w:t>
            </w:r>
          </w:p>
        </w:tc>
      </w:tr>
      <w:tr w:rsidR="00FD30D9" w14:paraId="679FC99A" w14:textId="77777777" w:rsidTr="003F6607">
        <w:tc>
          <w:tcPr>
            <w:tcW w:w="1413" w:type="dxa"/>
          </w:tcPr>
          <w:p w14:paraId="4CF6D821" w14:textId="64555459" w:rsidR="00FD30D9" w:rsidRDefault="00FD30D9" w:rsidP="00FD30D9">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8219" w:type="dxa"/>
          </w:tcPr>
          <w:p w14:paraId="3891BE70" w14:textId="77777777" w:rsidR="00FD30D9" w:rsidRDefault="00FD30D9" w:rsidP="00FD30D9">
            <w:pPr>
              <w:suppressAutoHyphens w:val="0"/>
              <w:rPr>
                <w:rFonts w:ascii="Times New Roman" w:eastAsia="Malgun Gothic" w:hAnsi="Times New Roman"/>
                <w:color w:val="000000"/>
                <w:szCs w:val="20"/>
                <w:lang w:eastAsia="ko-KR"/>
              </w:rPr>
            </w:pPr>
            <w:r>
              <w:rPr>
                <w:rFonts w:ascii="Times New Roman" w:eastAsia="Malgun Gothic" w:hAnsi="Times New Roman"/>
                <w:color w:val="000000"/>
                <w:szCs w:val="20"/>
                <w:lang w:eastAsia="ko-KR"/>
              </w:rPr>
              <w:t xml:space="preserve">FR1: </w:t>
            </w:r>
            <w:r>
              <w:rPr>
                <w:rFonts w:ascii="Times New Roman" w:eastAsia="Malgun Gothic" w:hAnsi="Times New Roman" w:hint="eastAsia"/>
                <w:color w:val="000000"/>
                <w:szCs w:val="20"/>
                <w:lang w:eastAsia="ko-KR"/>
              </w:rPr>
              <w:t>2</w:t>
            </w:r>
            <w:r>
              <w:rPr>
                <w:rFonts w:ascii="Times New Roman" w:eastAsia="Malgun Gothic" w:hAnsi="Times New Roman"/>
                <w:color w:val="000000"/>
                <w:szCs w:val="20"/>
                <w:lang w:eastAsia="ko-KR"/>
              </w:rPr>
              <w:t>D-FFT for range-Dopper map generation. OS-CFAR for object detection. MUSIC for angle estimation.</w:t>
            </w:r>
          </w:p>
          <w:p w14:paraId="34CE40FC" w14:textId="4A439BF0" w:rsidR="00FD30D9" w:rsidRDefault="00FD30D9" w:rsidP="00FD30D9">
            <w:pPr>
              <w:widowControl w:val="0"/>
              <w:spacing w:before="60"/>
              <w:rPr>
                <w:rFonts w:eastAsia="宋体"/>
                <w:lang w:val="en-US" w:eastAsia="zh-CN"/>
              </w:rPr>
            </w:pPr>
            <w:r>
              <w:rPr>
                <w:rFonts w:hint="eastAsia"/>
                <w:lang w:eastAsia="ko-KR"/>
              </w:rPr>
              <w:t>F</w:t>
            </w:r>
            <w:r>
              <w:rPr>
                <w:lang w:eastAsia="ko-KR"/>
              </w:rPr>
              <w:t xml:space="preserve">R2-1: </w:t>
            </w:r>
            <w:r>
              <w:rPr>
                <w:rFonts w:ascii="Times New Roman" w:eastAsia="Malgun Gothic" w:hAnsi="Times New Roman" w:hint="eastAsia"/>
                <w:color w:val="000000"/>
                <w:szCs w:val="20"/>
                <w:lang w:eastAsia="ko-KR"/>
              </w:rPr>
              <w:t>2</w:t>
            </w:r>
            <w:r>
              <w:rPr>
                <w:rFonts w:ascii="Times New Roman" w:eastAsia="Malgun Gothic" w:hAnsi="Times New Roman"/>
                <w:color w:val="000000"/>
                <w:szCs w:val="20"/>
                <w:lang w:eastAsia="ko-KR"/>
              </w:rPr>
              <w:t>D-FFT for range-Dopper map generation. OS-CFAR for object detection. Differential beamforming for angle estimation.</w:t>
            </w:r>
          </w:p>
        </w:tc>
      </w:tr>
      <w:tr w:rsidR="00CE79DD" w14:paraId="08267450" w14:textId="77777777" w:rsidTr="003F6607">
        <w:tc>
          <w:tcPr>
            <w:tcW w:w="1413" w:type="dxa"/>
          </w:tcPr>
          <w:p w14:paraId="71ECCD63" w14:textId="77777777" w:rsidR="00CE79DD" w:rsidRDefault="00CE79DD" w:rsidP="00CE79DD">
            <w:pPr>
              <w:widowControl w:val="0"/>
              <w:spacing w:before="60"/>
              <w:rPr>
                <w:rFonts w:eastAsiaTheme="minorEastAsia"/>
                <w:lang w:val="en-US" w:eastAsia="zh-CN"/>
              </w:rPr>
            </w:pPr>
            <w:r w:rsidRPr="00606225">
              <w:rPr>
                <w:rFonts w:eastAsia="Yu Mincho" w:hint="eastAsia"/>
                <w:lang w:val="en-US" w:eastAsia="ja-JP"/>
              </w:rPr>
              <w:t>CATT,</w:t>
            </w:r>
          </w:p>
          <w:p w14:paraId="6C48C4BB" w14:textId="24903E16" w:rsidR="00CE79DD" w:rsidRDefault="00CE79DD" w:rsidP="00CE79DD">
            <w:pPr>
              <w:widowControl w:val="0"/>
              <w:spacing w:before="60"/>
              <w:rPr>
                <w:rFonts w:eastAsia="Malgun Gothic"/>
                <w:lang w:val="en-US" w:eastAsia="ko-KR"/>
              </w:rPr>
            </w:pPr>
            <w:r w:rsidRPr="00606225">
              <w:rPr>
                <w:rFonts w:eastAsia="Yu Mincho" w:hint="eastAsia"/>
                <w:lang w:val="en-US" w:eastAsia="ja-JP"/>
              </w:rPr>
              <w:t>CICTCI</w:t>
            </w:r>
          </w:p>
        </w:tc>
        <w:tc>
          <w:tcPr>
            <w:tcW w:w="8219" w:type="dxa"/>
          </w:tcPr>
          <w:p w14:paraId="4CAA93DB" w14:textId="77777777" w:rsidR="00CE79DD" w:rsidRPr="00875F2C" w:rsidRDefault="00CE79DD" w:rsidP="00CE79DD">
            <w:pPr>
              <w:pStyle w:val="aff4"/>
              <w:widowControl w:val="0"/>
              <w:numPr>
                <w:ilvl w:val="0"/>
                <w:numId w:val="31"/>
              </w:numPr>
              <w:spacing w:before="60"/>
              <w:rPr>
                <w:rFonts w:eastAsia="Yu Mincho"/>
                <w:lang w:val="en-US" w:eastAsia="ja-JP"/>
              </w:rPr>
            </w:pPr>
            <w:r>
              <w:rPr>
                <w:rFonts w:eastAsiaTheme="minorEastAsia"/>
                <w:lang w:val="en-US" w:eastAsia="zh-CN"/>
              </w:rPr>
              <w:t>D</w:t>
            </w:r>
            <w:r>
              <w:rPr>
                <w:rFonts w:eastAsiaTheme="minorEastAsia" w:hint="eastAsia"/>
                <w:lang w:val="en-US" w:eastAsia="zh-CN"/>
              </w:rPr>
              <w:t>elay and dopler: 2D FFT</w:t>
            </w:r>
          </w:p>
          <w:p w14:paraId="46F7056F" w14:textId="77777777" w:rsidR="00CE79DD" w:rsidRPr="00B27AE1" w:rsidRDefault="00CE79DD" w:rsidP="00CE79DD">
            <w:pPr>
              <w:pStyle w:val="aff4"/>
              <w:widowControl w:val="0"/>
              <w:numPr>
                <w:ilvl w:val="0"/>
                <w:numId w:val="31"/>
              </w:numPr>
              <w:spacing w:before="60"/>
              <w:rPr>
                <w:rFonts w:eastAsia="Yu Mincho"/>
                <w:lang w:val="en-US" w:eastAsia="ja-JP"/>
              </w:rPr>
            </w:pPr>
            <w:r>
              <w:rPr>
                <w:rFonts w:eastAsiaTheme="minorEastAsia" w:hint="eastAsia"/>
                <w:lang w:val="en-US" w:eastAsia="zh-CN"/>
              </w:rPr>
              <w:t>Peak detection: CFAR</w:t>
            </w:r>
          </w:p>
          <w:p w14:paraId="0D985B1A" w14:textId="77777777" w:rsidR="00CE79DD" w:rsidRPr="00606225" w:rsidRDefault="00CE79DD" w:rsidP="00CE79DD">
            <w:pPr>
              <w:pStyle w:val="aff4"/>
              <w:widowControl w:val="0"/>
              <w:numPr>
                <w:ilvl w:val="0"/>
                <w:numId w:val="31"/>
              </w:numPr>
              <w:spacing w:before="60"/>
              <w:rPr>
                <w:rFonts w:eastAsia="Yu Mincho"/>
                <w:lang w:val="en-US" w:eastAsia="ja-JP"/>
              </w:rPr>
            </w:pPr>
            <w:r>
              <w:rPr>
                <w:rFonts w:eastAsiaTheme="minorEastAsia" w:hint="eastAsia"/>
                <w:lang w:val="en-US" w:eastAsia="zh-CN"/>
              </w:rPr>
              <w:t xml:space="preserve">Angle: </w:t>
            </w:r>
          </w:p>
          <w:p w14:paraId="28EBBDE0" w14:textId="77777777" w:rsidR="00CE79DD" w:rsidRPr="00606225" w:rsidRDefault="00CE79DD" w:rsidP="00CE79DD">
            <w:pPr>
              <w:pStyle w:val="aff4"/>
              <w:widowControl w:val="0"/>
              <w:numPr>
                <w:ilvl w:val="0"/>
                <w:numId w:val="32"/>
              </w:numPr>
              <w:spacing w:before="60"/>
              <w:rPr>
                <w:rFonts w:eastAsia="Yu Mincho"/>
                <w:lang w:val="en-US" w:eastAsia="ja-JP"/>
              </w:rPr>
            </w:pPr>
            <w:r w:rsidRPr="00606225">
              <w:rPr>
                <w:rFonts w:eastAsiaTheme="minorEastAsia" w:hint="eastAsia"/>
                <w:lang w:val="en-US" w:eastAsia="zh-CN"/>
              </w:rPr>
              <w:t>Case1:Music</w:t>
            </w:r>
          </w:p>
          <w:p w14:paraId="3EB02FCC" w14:textId="76E01483" w:rsidR="00CE79DD" w:rsidRDefault="00CE79DD" w:rsidP="00CE79DD">
            <w:pPr>
              <w:pStyle w:val="aff4"/>
              <w:widowControl w:val="0"/>
              <w:numPr>
                <w:ilvl w:val="0"/>
                <w:numId w:val="32"/>
              </w:numPr>
              <w:spacing w:before="60"/>
              <w:rPr>
                <w:rFonts w:ascii="Times New Roman" w:eastAsia="Malgun Gothic" w:hAnsi="Times New Roman"/>
                <w:color w:val="000000"/>
                <w:szCs w:val="20"/>
                <w:lang w:eastAsia="ko-KR"/>
              </w:rPr>
            </w:pPr>
            <w:r w:rsidRPr="00606225">
              <w:rPr>
                <w:rFonts w:eastAsiaTheme="minorEastAsia" w:hint="eastAsia"/>
                <w:lang w:val="en-US" w:eastAsia="zh-CN"/>
              </w:rPr>
              <w:t>Case2: 2D FFT</w:t>
            </w:r>
          </w:p>
        </w:tc>
      </w:tr>
      <w:tr w:rsidR="00957826" w14:paraId="15CCF0F2" w14:textId="77777777" w:rsidTr="003F6607">
        <w:tc>
          <w:tcPr>
            <w:tcW w:w="1413" w:type="dxa"/>
          </w:tcPr>
          <w:p w14:paraId="44C44110" w14:textId="72B4B930" w:rsidR="00957826" w:rsidRPr="00957826" w:rsidRDefault="00957826" w:rsidP="00CE79DD">
            <w:pPr>
              <w:widowControl w:val="0"/>
              <w:spacing w:before="60"/>
              <w:rPr>
                <w:rFonts w:eastAsiaTheme="minorEastAsia"/>
                <w:lang w:val="en-US" w:eastAsia="zh-CN"/>
              </w:rPr>
            </w:pPr>
            <w:r>
              <w:rPr>
                <w:rFonts w:eastAsiaTheme="minorEastAsia" w:hint="eastAsia"/>
                <w:lang w:val="en-US" w:eastAsia="zh-CN"/>
              </w:rPr>
              <w:t xml:space="preserve"> China Telecom</w:t>
            </w:r>
          </w:p>
        </w:tc>
        <w:tc>
          <w:tcPr>
            <w:tcW w:w="8219" w:type="dxa"/>
          </w:tcPr>
          <w:p w14:paraId="12565A97" w14:textId="77777777" w:rsidR="00C13EB7" w:rsidRPr="00875F2C" w:rsidRDefault="00C13EB7" w:rsidP="00C13EB7">
            <w:pPr>
              <w:pStyle w:val="aff4"/>
              <w:widowControl w:val="0"/>
              <w:numPr>
                <w:ilvl w:val="0"/>
                <w:numId w:val="31"/>
              </w:numPr>
              <w:spacing w:before="60"/>
              <w:rPr>
                <w:rFonts w:eastAsia="Yu Mincho"/>
                <w:lang w:val="en-US" w:eastAsia="ja-JP"/>
              </w:rPr>
            </w:pPr>
            <w:r>
              <w:rPr>
                <w:rFonts w:eastAsiaTheme="minorEastAsia"/>
                <w:lang w:val="en-US" w:eastAsia="zh-CN"/>
              </w:rPr>
              <w:t>D</w:t>
            </w:r>
            <w:r>
              <w:rPr>
                <w:rFonts w:eastAsiaTheme="minorEastAsia" w:hint="eastAsia"/>
                <w:lang w:val="en-US" w:eastAsia="zh-CN"/>
              </w:rPr>
              <w:t>elay and dopler: 2D FFT</w:t>
            </w:r>
          </w:p>
          <w:p w14:paraId="0218B762" w14:textId="25BA97B7" w:rsidR="00C13EB7" w:rsidRPr="00606225" w:rsidRDefault="00C13EB7" w:rsidP="00C13EB7">
            <w:pPr>
              <w:pStyle w:val="aff4"/>
              <w:widowControl w:val="0"/>
              <w:numPr>
                <w:ilvl w:val="0"/>
                <w:numId w:val="31"/>
              </w:numPr>
              <w:spacing w:before="60"/>
              <w:rPr>
                <w:rFonts w:eastAsia="Yu Mincho"/>
                <w:lang w:val="en-US" w:eastAsia="ja-JP"/>
              </w:rPr>
            </w:pPr>
            <w:r>
              <w:rPr>
                <w:rFonts w:eastAsiaTheme="minorEastAsia" w:hint="eastAsia"/>
                <w:lang w:val="en-US" w:eastAsia="zh-CN"/>
              </w:rPr>
              <w:t>Angle: Music</w:t>
            </w:r>
          </w:p>
          <w:p w14:paraId="3800E7E4" w14:textId="4BC2D488" w:rsidR="00957826" w:rsidRDefault="00587741" w:rsidP="00CE79DD">
            <w:pPr>
              <w:pStyle w:val="aff4"/>
              <w:widowControl w:val="0"/>
              <w:numPr>
                <w:ilvl w:val="0"/>
                <w:numId w:val="31"/>
              </w:numPr>
              <w:spacing w:before="60"/>
              <w:rPr>
                <w:rFonts w:eastAsiaTheme="minorEastAsia"/>
                <w:lang w:val="en-US" w:eastAsia="zh-CN"/>
              </w:rPr>
            </w:pPr>
            <w:r>
              <w:rPr>
                <w:rFonts w:eastAsiaTheme="minorEastAsia"/>
                <w:lang w:val="en-US" w:eastAsia="zh-CN"/>
              </w:rPr>
              <w:t>H</w:t>
            </w:r>
            <w:r>
              <w:rPr>
                <w:rFonts w:eastAsiaTheme="minorEastAsia" w:hint="eastAsia"/>
                <w:lang w:val="en-US" w:eastAsia="zh-CN"/>
              </w:rPr>
              <w:t xml:space="preserve">orizontal/vertical position: </w:t>
            </w:r>
            <w:r w:rsidR="00F5693A">
              <w:rPr>
                <w:rFonts w:eastAsiaTheme="minorEastAsia" w:hint="eastAsia"/>
                <w:lang w:val="en-US" w:eastAsia="zh-CN"/>
              </w:rPr>
              <w:t>delay and angle</w:t>
            </w:r>
          </w:p>
        </w:tc>
      </w:tr>
      <w:tr w:rsidR="00CE7B4C" w14:paraId="45EC3544" w14:textId="77777777" w:rsidTr="003F6607">
        <w:tc>
          <w:tcPr>
            <w:tcW w:w="1413" w:type="dxa"/>
          </w:tcPr>
          <w:p w14:paraId="72755786" w14:textId="66D30DEA" w:rsidR="00CE7B4C" w:rsidRDefault="00CE7B4C" w:rsidP="00CE79DD">
            <w:pPr>
              <w:widowControl w:val="0"/>
              <w:spacing w:before="60"/>
              <w:rPr>
                <w:rFonts w:eastAsiaTheme="minorEastAsia"/>
                <w:lang w:val="en-US" w:eastAsia="zh-CN"/>
              </w:rPr>
            </w:pPr>
            <w:r>
              <w:rPr>
                <w:rFonts w:eastAsiaTheme="minorEastAsia"/>
                <w:lang w:val="en-US" w:eastAsia="zh-CN"/>
              </w:rPr>
              <w:lastRenderedPageBreak/>
              <w:t>Qualcomm</w:t>
            </w:r>
          </w:p>
        </w:tc>
        <w:tc>
          <w:tcPr>
            <w:tcW w:w="8219" w:type="dxa"/>
          </w:tcPr>
          <w:p w14:paraId="1AABA52B" w14:textId="49C9A68B" w:rsidR="00CE7B4C" w:rsidRDefault="00CE7B4C" w:rsidP="00CE7B4C">
            <w:pPr>
              <w:pStyle w:val="aff4"/>
              <w:widowControl w:val="0"/>
              <w:spacing w:before="60"/>
              <w:ind w:left="440" w:firstLine="0"/>
              <w:rPr>
                <w:rFonts w:eastAsiaTheme="minorEastAsia"/>
                <w:lang w:val="en-US" w:eastAsia="zh-CN"/>
              </w:rPr>
            </w:pPr>
            <w:r w:rsidRPr="0055556C">
              <w:rPr>
                <w:noProof/>
                <w:sz w:val="24"/>
              </w:rPr>
              <w:drawing>
                <wp:inline distT="0" distB="0" distL="0" distR="0" wp14:anchorId="580708D9" wp14:editId="4BEE856F">
                  <wp:extent cx="4578528" cy="1116969"/>
                  <wp:effectExtent l="0" t="0" r="0" b="6985"/>
                  <wp:docPr id="1058973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973719" name=""/>
                          <pic:cNvPicPr/>
                        </pic:nvPicPr>
                        <pic:blipFill>
                          <a:blip r:embed="rId57"/>
                          <a:stretch>
                            <a:fillRect/>
                          </a:stretch>
                        </pic:blipFill>
                        <pic:spPr>
                          <a:xfrm>
                            <a:off x="0" y="0"/>
                            <a:ext cx="4614147" cy="1125659"/>
                          </a:xfrm>
                          <a:prstGeom prst="rect">
                            <a:avLst/>
                          </a:prstGeom>
                        </pic:spPr>
                      </pic:pic>
                    </a:graphicData>
                  </a:graphic>
                </wp:inline>
              </w:drawing>
            </w:r>
          </w:p>
        </w:tc>
      </w:tr>
      <w:tr w:rsidR="00012911" w14:paraId="7F674BA5" w14:textId="77777777" w:rsidTr="003F6607">
        <w:tc>
          <w:tcPr>
            <w:tcW w:w="1413" w:type="dxa"/>
          </w:tcPr>
          <w:p w14:paraId="26D66850" w14:textId="7CB4A64B" w:rsidR="00012911" w:rsidRDefault="00012911" w:rsidP="00CE79DD">
            <w:pPr>
              <w:widowControl w:val="0"/>
              <w:spacing w:before="60"/>
              <w:rPr>
                <w:rFonts w:eastAsiaTheme="minorEastAsia"/>
                <w:lang w:val="en-US" w:eastAsia="zh-CN"/>
              </w:rPr>
            </w:pPr>
            <w:r>
              <w:rPr>
                <w:rFonts w:eastAsiaTheme="minorEastAsia" w:hint="eastAsia"/>
                <w:lang w:val="en-US" w:eastAsia="zh-CN"/>
              </w:rPr>
              <w:t>CMCC</w:t>
            </w:r>
          </w:p>
        </w:tc>
        <w:tc>
          <w:tcPr>
            <w:tcW w:w="8219" w:type="dxa"/>
          </w:tcPr>
          <w:p w14:paraId="252B451B" w14:textId="77777777" w:rsidR="00012911" w:rsidRDefault="00012911" w:rsidP="00012911">
            <w:pPr>
              <w:pStyle w:val="a1"/>
              <w:rPr>
                <w:rFonts w:eastAsiaTheme="minorEastAsia"/>
                <w:lang w:val="en-US" w:eastAsia="zh-CN"/>
              </w:rPr>
            </w:pPr>
            <w:r w:rsidRPr="00850513">
              <w:rPr>
                <w:rFonts w:eastAsiaTheme="minorEastAsia" w:hint="eastAsia"/>
                <w:b/>
                <w:bCs/>
                <w:lang w:val="en-US" w:eastAsia="zh-CN"/>
              </w:rPr>
              <w:t xml:space="preserve">Detection: </w:t>
            </w:r>
            <w:r>
              <w:rPr>
                <w:rFonts w:eastAsiaTheme="minorEastAsia" w:hint="eastAsia"/>
                <w:lang w:val="en-US" w:eastAsia="zh-CN"/>
              </w:rPr>
              <w:t>CA-CFAR on noncoherent summed range-Doppler map</w:t>
            </w:r>
          </w:p>
          <w:p w14:paraId="0806EC50" w14:textId="2CC8009B" w:rsidR="00012911" w:rsidRPr="00850513" w:rsidRDefault="00012911" w:rsidP="00012911">
            <w:pPr>
              <w:pStyle w:val="a1"/>
              <w:rPr>
                <w:rFonts w:eastAsiaTheme="minorEastAsia"/>
                <w:b/>
                <w:bCs/>
                <w:lang w:val="en-US" w:eastAsia="zh-CN"/>
              </w:rPr>
            </w:pPr>
            <w:r w:rsidRPr="00850513">
              <w:rPr>
                <w:rFonts w:eastAsiaTheme="minorEastAsia" w:hint="eastAsia"/>
                <w:b/>
                <w:bCs/>
                <w:lang w:val="en-US" w:eastAsia="zh-CN"/>
              </w:rPr>
              <w:t>Clutter removal:</w:t>
            </w:r>
            <w:r>
              <w:rPr>
                <w:rFonts w:eastAsiaTheme="minorEastAsia" w:hint="eastAsia"/>
                <w:b/>
                <w:bCs/>
                <w:lang w:val="en-US" w:eastAsia="zh-CN"/>
              </w:rPr>
              <w:t xml:space="preserve"> </w:t>
            </w:r>
            <w:r w:rsidRPr="00850513">
              <w:rPr>
                <w:rFonts w:eastAsiaTheme="minorEastAsia" w:hint="eastAsia"/>
                <w:lang w:val="en-US" w:eastAsia="zh-CN"/>
              </w:rPr>
              <w:t>simply remov</w:t>
            </w:r>
            <w:r>
              <w:rPr>
                <w:rFonts w:eastAsiaTheme="minorEastAsia" w:hint="eastAsia"/>
                <w:lang w:val="en-US" w:eastAsia="zh-CN"/>
              </w:rPr>
              <w:t>e</w:t>
            </w:r>
            <w:r w:rsidRPr="00850513">
              <w:rPr>
                <w:rFonts w:eastAsiaTheme="minorEastAsia" w:hint="eastAsia"/>
                <w:lang w:val="en-US" w:eastAsia="zh-CN"/>
              </w:rPr>
              <w:t xml:space="preserve"> the </w:t>
            </w:r>
            <w:r w:rsidRPr="00850513">
              <w:rPr>
                <w:rFonts w:eastAsiaTheme="minorEastAsia"/>
                <w:lang w:val="en-US" w:eastAsia="zh-CN"/>
              </w:rPr>
              <w:t>detected</w:t>
            </w:r>
            <w:r w:rsidRPr="00850513">
              <w:rPr>
                <w:rFonts w:eastAsiaTheme="minorEastAsia" w:hint="eastAsia"/>
                <w:lang w:val="en-US" w:eastAsia="zh-CN"/>
              </w:rPr>
              <w:t xml:space="preserve"> point around zero Doppler</w:t>
            </w:r>
          </w:p>
          <w:p w14:paraId="0CA461D4" w14:textId="77777777" w:rsidR="00012911" w:rsidRPr="00850513" w:rsidRDefault="00012911" w:rsidP="00012911">
            <w:pPr>
              <w:pStyle w:val="a1"/>
              <w:rPr>
                <w:rFonts w:eastAsiaTheme="minorEastAsia"/>
                <w:b/>
                <w:bCs/>
                <w:lang w:val="en-US" w:eastAsia="zh-CN"/>
              </w:rPr>
            </w:pPr>
            <w:r w:rsidRPr="00850513">
              <w:rPr>
                <w:rFonts w:eastAsiaTheme="minorEastAsia" w:hint="eastAsia"/>
                <w:b/>
                <w:bCs/>
                <w:lang w:val="en-US" w:eastAsia="zh-CN"/>
              </w:rPr>
              <w:t>Clustering:</w:t>
            </w:r>
            <w:r>
              <w:rPr>
                <w:rFonts w:eastAsiaTheme="minorEastAsia" w:hint="eastAsia"/>
                <w:b/>
                <w:bCs/>
                <w:lang w:val="en-US" w:eastAsia="zh-CN"/>
              </w:rPr>
              <w:t xml:space="preserve"> </w:t>
            </w:r>
            <w:r w:rsidRPr="00850513">
              <w:rPr>
                <w:rFonts w:eastAsiaTheme="minorEastAsia" w:hint="eastAsia"/>
                <w:lang w:val="en-US" w:eastAsia="zh-CN"/>
              </w:rPr>
              <w:t>DBSCAN</w:t>
            </w:r>
          </w:p>
          <w:p w14:paraId="1949AE4D" w14:textId="77777777" w:rsidR="00012911" w:rsidRDefault="00012911" w:rsidP="00012911">
            <w:pPr>
              <w:pStyle w:val="a1"/>
              <w:rPr>
                <w:rFonts w:eastAsiaTheme="minorEastAsia"/>
                <w:lang w:val="en-US" w:eastAsia="zh-CN"/>
              </w:rPr>
            </w:pPr>
            <w:r>
              <w:rPr>
                <w:rFonts w:eastAsiaTheme="minorEastAsia" w:hint="eastAsia"/>
                <w:b/>
                <w:bCs/>
                <w:lang w:val="en-US" w:eastAsia="zh-CN"/>
              </w:rPr>
              <w:t>Angle</w:t>
            </w:r>
            <w:r w:rsidRPr="00850513">
              <w:rPr>
                <w:rFonts w:eastAsiaTheme="minorEastAsia" w:hint="eastAsia"/>
                <w:b/>
                <w:bCs/>
                <w:lang w:val="en-US" w:eastAsia="zh-CN"/>
              </w:rPr>
              <w:t xml:space="preserve"> estimation:</w:t>
            </w:r>
            <w:r>
              <w:rPr>
                <w:rFonts w:eastAsiaTheme="minorEastAsia" w:hint="eastAsia"/>
                <w:lang w:val="en-US" w:eastAsia="zh-CN"/>
              </w:rPr>
              <w:t xml:space="preserve"> MUSIC</w:t>
            </w:r>
          </w:p>
          <w:p w14:paraId="3AB080DC" w14:textId="77777777" w:rsidR="00012911" w:rsidRDefault="00012911" w:rsidP="00012911">
            <w:pPr>
              <w:pStyle w:val="a1"/>
              <w:rPr>
                <w:rFonts w:eastAsiaTheme="minorEastAsia"/>
                <w:lang w:val="en-US" w:eastAsia="zh-CN"/>
              </w:rPr>
            </w:pPr>
            <w:r w:rsidRPr="00850513">
              <w:rPr>
                <w:rFonts w:eastAsiaTheme="minorEastAsia" w:hint="eastAsia"/>
                <w:b/>
                <w:bCs/>
                <w:lang w:val="en-US" w:eastAsia="zh-CN"/>
              </w:rPr>
              <w:t>ZOA ambiguity tackling</w:t>
            </w:r>
            <w:r>
              <w:rPr>
                <w:rFonts w:eastAsiaTheme="minorEastAsia" w:hint="eastAsia"/>
                <w:lang w:val="en-US" w:eastAsia="zh-CN"/>
              </w:rPr>
              <w:t>: remove the detected cluster out of the main lobe in vertical</w:t>
            </w:r>
          </w:p>
          <w:p w14:paraId="0A6C7F96" w14:textId="64ABC596" w:rsidR="00012911" w:rsidRPr="00012911" w:rsidRDefault="00012911" w:rsidP="00012911">
            <w:pPr>
              <w:widowControl w:val="0"/>
              <w:spacing w:before="60"/>
              <w:rPr>
                <w:noProof/>
                <w:sz w:val="24"/>
              </w:rPr>
            </w:pPr>
            <w:r w:rsidRPr="00012911">
              <w:rPr>
                <w:rFonts w:eastAsiaTheme="minorEastAsia" w:hint="eastAsia"/>
                <w:b/>
                <w:bCs/>
                <w:lang w:val="en-US" w:eastAsia="zh-CN"/>
              </w:rPr>
              <w:t xml:space="preserve">Doppler spectrum leakage tackling: </w:t>
            </w:r>
            <w:r w:rsidRPr="00012911">
              <w:rPr>
                <w:rFonts w:eastAsiaTheme="minorEastAsia" w:hint="eastAsia"/>
                <w:lang w:val="en-US" w:eastAsia="zh-CN"/>
              </w:rPr>
              <w:t>re-estimate the Doppler for each detected spatial range-angle bin</w:t>
            </w:r>
            <w:r w:rsidR="001207D7">
              <w:rPr>
                <w:rFonts w:eastAsiaTheme="minorEastAsia" w:hint="eastAsia"/>
                <w:lang w:val="en-US" w:eastAsia="zh-CN"/>
              </w:rPr>
              <w:t xml:space="preserve"> and remove cluster with zero Doppler</w:t>
            </w:r>
          </w:p>
        </w:tc>
      </w:tr>
      <w:tr w:rsidR="003F6607" w14:paraId="2EB2EBAE" w14:textId="77777777" w:rsidTr="003F6607">
        <w:tc>
          <w:tcPr>
            <w:tcW w:w="1413" w:type="dxa"/>
          </w:tcPr>
          <w:p w14:paraId="7D6AC80D" w14:textId="72A17818" w:rsidR="003F6607" w:rsidRDefault="003F6607" w:rsidP="00CE79DD">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219" w:type="dxa"/>
          </w:tcPr>
          <w:tbl>
            <w:tblPr>
              <w:tblStyle w:val="afd"/>
              <w:tblW w:w="5000" w:type="pct"/>
              <w:tblLook w:val="04A0" w:firstRow="1" w:lastRow="0" w:firstColumn="1" w:lastColumn="0" w:noHBand="0" w:noVBand="1"/>
            </w:tblPr>
            <w:tblGrid>
              <w:gridCol w:w="2748"/>
              <w:gridCol w:w="5245"/>
            </w:tblGrid>
            <w:tr w:rsidR="003F6607" w14:paraId="3C39D56C" w14:textId="77777777" w:rsidTr="003F6607">
              <w:tc>
                <w:tcPr>
                  <w:tcW w:w="1719" w:type="pct"/>
                  <w:shd w:val="clear" w:color="auto" w:fill="D0CECE" w:themeFill="background2" w:themeFillShade="E6"/>
                </w:tcPr>
                <w:p w14:paraId="0FB11D09" w14:textId="77777777" w:rsidR="003F6607" w:rsidRPr="00594AE1" w:rsidRDefault="003F6607" w:rsidP="003F6607">
                  <w:pPr>
                    <w:jc w:val="center"/>
                    <w:rPr>
                      <w:b/>
                      <w:bCs/>
                    </w:rPr>
                  </w:pPr>
                  <w:r w:rsidRPr="00594AE1">
                    <w:rPr>
                      <w:b/>
                      <w:bCs/>
                    </w:rPr>
                    <w:t>Procedure</w:t>
                  </w:r>
                </w:p>
              </w:tc>
              <w:tc>
                <w:tcPr>
                  <w:tcW w:w="3281" w:type="pct"/>
                  <w:shd w:val="clear" w:color="auto" w:fill="D0CECE" w:themeFill="background2" w:themeFillShade="E6"/>
                </w:tcPr>
                <w:p w14:paraId="18B393CD" w14:textId="77777777" w:rsidR="003F6607" w:rsidRPr="00594AE1" w:rsidRDefault="003F6607" w:rsidP="003F6607">
                  <w:pPr>
                    <w:jc w:val="center"/>
                    <w:rPr>
                      <w:b/>
                      <w:bCs/>
                    </w:rPr>
                  </w:pPr>
                  <w:r w:rsidRPr="00594AE1">
                    <w:rPr>
                      <w:b/>
                      <w:bCs/>
                    </w:rPr>
                    <w:t>Setting</w:t>
                  </w:r>
                </w:p>
              </w:tc>
            </w:tr>
            <w:tr w:rsidR="003F6607" w14:paraId="344CC2F4" w14:textId="77777777" w:rsidTr="003F6607">
              <w:tc>
                <w:tcPr>
                  <w:tcW w:w="1719" w:type="pct"/>
                </w:tcPr>
                <w:p w14:paraId="7F2753E1" w14:textId="77777777" w:rsidR="003F6607" w:rsidRDefault="003F6607" w:rsidP="003F6607">
                  <w:pPr>
                    <w:jc w:val="left"/>
                  </w:pPr>
                  <w:r>
                    <w:t>Estimating the number of targets</w:t>
                  </w:r>
                </w:p>
              </w:tc>
              <w:tc>
                <w:tcPr>
                  <w:tcW w:w="3281" w:type="pct"/>
                </w:tcPr>
                <w:p w14:paraId="22C9D713" w14:textId="77777777" w:rsidR="003F6607" w:rsidRPr="006573A7" w:rsidRDefault="003F6607" w:rsidP="003F6607">
                  <w:pPr>
                    <w:jc w:val="left"/>
                    <w:rPr>
                      <w:szCs w:val="20"/>
                    </w:rPr>
                  </w:pPr>
                  <w:r w:rsidRPr="006573A7">
                    <w:rPr>
                      <w:szCs w:val="20"/>
                    </w:rPr>
                    <w:t>2D-DFT, 2D-OS-CFAR (Order Sequence-Constant False Alarm Rate)</w:t>
                  </w:r>
                </w:p>
              </w:tc>
            </w:tr>
            <w:tr w:rsidR="003F6607" w14:paraId="3D2938AD" w14:textId="77777777" w:rsidTr="003F6607">
              <w:tc>
                <w:tcPr>
                  <w:tcW w:w="1719" w:type="pct"/>
                </w:tcPr>
                <w:p w14:paraId="7FDFD651" w14:textId="77777777" w:rsidR="003F6607" w:rsidRDefault="003F6607" w:rsidP="003F6607">
                  <w:pPr>
                    <w:jc w:val="left"/>
                  </w:pPr>
                  <w:r>
                    <w:t>Estimation of range, velocity and 3D locations</w:t>
                  </w:r>
                </w:p>
              </w:tc>
              <w:tc>
                <w:tcPr>
                  <w:tcW w:w="3281" w:type="pct"/>
                </w:tcPr>
                <w:p w14:paraId="492DCCCC" w14:textId="77777777" w:rsidR="003F6607" w:rsidRDefault="003F6607" w:rsidP="004A69F1">
                  <w:pPr>
                    <w:suppressAutoHyphens w:val="0"/>
                    <w:autoSpaceDE w:val="0"/>
                    <w:autoSpaceDN w:val="0"/>
                    <w:adjustRightInd w:val="0"/>
                  </w:pPr>
                  <w:r w:rsidRPr="004067A2">
                    <w:t>Delay and Doppler: 2D-DFT</w:t>
                  </w:r>
                </w:p>
                <w:p w14:paraId="728A4295" w14:textId="33ABDD56" w:rsidR="003F6607" w:rsidRPr="004067A2" w:rsidRDefault="003F6607" w:rsidP="004A69F1">
                  <w:pPr>
                    <w:suppressAutoHyphens w:val="0"/>
                    <w:autoSpaceDE w:val="0"/>
                    <w:autoSpaceDN w:val="0"/>
                    <w:adjustRightInd w:val="0"/>
                  </w:pPr>
                  <w:r>
                    <w:t>AOA, ZOA: 2D-MUSIC</w:t>
                  </w:r>
                </w:p>
              </w:tc>
            </w:tr>
            <w:tr w:rsidR="003F6607" w14:paraId="7F4A989D" w14:textId="77777777" w:rsidTr="003F6607">
              <w:tc>
                <w:tcPr>
                  <w:tcW w:w="1719" w:type="pct"/>
                </w:tcPr>
                <w:p w14:paraId="6624075F" w14:textId="59958982" w:rsidR="003F6607" w:rsidRDefault="003F6607" w:rsidP="003F6607">
                  <w:r w:rsidRPr="003F6607">
                    <w:t>Clustering</w:t>
                  </w:r>
                </w:p>
              </w:tc>
              <w:tc>
                <w:tcPr>
                  <w:tcW w:w="3281" w:type="pct"/>
                </w:tcPr>
                <w:p w14:paraId="0F3BAC38" w14:textId="74912F6A" w:rsidR="003F6607" w:rsidRPr="004067A2" w:rsidRDefault="003F6607" w:rsidP="004A69F1">
                  <w:pPr>
                    <w:suppressAutoHyphens w:val="0"/>
                    <w:autoSpaceDE w:val="0"/>
                    <w:autoSpaceDN w:val="0"/>
                    <w:adjustRightInd w:val="0"/>
                  </w:pPr>
                  <w:r w:rsidRPr="004A69F1">
                    <w:rPr>
                      <w:rFonts w:eastAsiaTheme="minorEastAsia" w:hint="eastAsia"/>
                      <w:lang w:val="en-US" w:eastAsia="zh-CN"/>
                    </w:rPr>
                    <w:t>DBSCAN</w:t>
                  </w:r>
                </w:p>
              </w:tc>
            </w:tr>
          </w:tbl>
          <w:p w14:paraId="04899F5A" w14:textId="345F4B7D" w:rsidR="003F6607" w:rsidRPr="00850513" w:rsidRDefault="003F6607" w:rsidP="00012911">
            <w:pPr>
              <w:pStyle w:val="a1"/>
              <w:rPr>
                <w:rFonts w:eastAsiaTheme="minorEastAsia"/>
                <w:b/>
                <w:bCs/>
                <w:lang w:val="en-US" w:eastAsia="zh-CN"/>
              </w:rPr>
            </w:pPr>
          </w:p>
        </w:tc>
      </w:tr>
      <w:tr w:rsidR="008E19FF" w14:paraId="08E07986" w14:textId="77777777" w:rsidTr="00792C3D">
        <w:tc>
          <w:tcPr>
            <w:tcW w:w="1413" w:type="dxa"/>
          </w:tcPr>
          <w:p w14:paraId="3DCAA002" w14:textId="77777777" w:rsidR="008E19FF" w:rsidRDefault="008E19FF" w:rsidP="00792C3D">
            <w:pPr>
              <w:widowControl w:val="0"/>
              <w:spacing w:before="60"/>
              <w:rPr>
                <w:rFonts w:eastAsiaTheme="minorEastAsia"/>
                <w:lang w:val="en-US" w:eastAsia="zh-CN"/>
              </w:rPr>
            </w:pPr>
            <w:r>
              <w:rPr>
                <w:rFonts w:eastAsiaTheme="minorEastAsia"/>
                <w:lang w:val="en-US" w:eastAsia="zh-CN"/>
              </w:rPr>
              <w:t>SONY</w:t>
            </w:r>
          </w:p>
        </w:tc>
        <w:tc>
          <w:tcPr>
            <w:tcW w:w="8219" w:type="dxa"/>
          </w:tcPr>
          <w:p w14:paraId="21694E5C" w14:textId="77777777" w:rsidR="008E19FF" w:rsidRDefault="008E19FF" w:rsidP="00792C3D">
            <w:pPr>
              <w:pStyle w:val="a1"/>
              <w:rPr>
                <w:rFonts w:eastAsiaTheme="minorEastAsia"/>
                <w:lang w:val="en-US" w:eastAsia="zh-CN"/>
              </w:rPr>
            </w:pPr>
            <w:r>
              <w:rPr>
                <w:rFonts w:eastAsiaTheme="minorEastAsia"/>
                <w:lang w:val="en-US" w:eastAsia="zh-CN"/>
              </w:rPr>
              <w:t xml:space="preserve">Detection: </w:t>
            </w:r>
            <w:r>
              <w:t>Order-Statistic CFAR Detection</w:t>
            </w:r>
          </w:p>
          <w:p w14:paraId="5FEFECE5" w14:textId="77777777" w:rsidR="008E19FF" w:rsidRPr="00792C3D" w:rsidRDefault="008E19FF" w:rsidP="00792C3D">
            <w:pPr>
              <w:pStyle w:val="a1"/>
              <w:rPr>
                <w:rFonts w:eastAsiaTheme="minorEastAsia"/>
                <w:lang w:val="en-US" w:eastAsia="zh-CN"/>
              </w:rPr>
            </w:pPr>
            <w:r w:rsidRPr="00792C3D">
              <w:rPr>
                <w:rFonts w:eastAsiaTheme="minorEastAsia"/>
                <w:lang w:val="en-US" w:eastAsia="zh-CN"/>
              </w:rPr>
              <w:t>Delay and Doppler Estimation: 2</w:t>
            </w:r>
            <w:r>
              <w:rPr>
                <w:rFonts w:eastAsiaTheme="minorEastAsia"/>
                <w:lang w:val="en-US" w:eastAsia="zh-CN"/>
              </w:rPr>
              <w:t>D-</w:t>
            </w:r>
            <w:r w:rsidRPr="00792C3D">
              <w:rPr>
                <w:rFonts w:eastAsiaTheme="minorEastAsia"/>
                <w:lang w:val="en-US" w:eastAsia="zh-CN"/>
              </w:rPr>
              <w:t>FFT</w:t>
            </w:r>
          </w:p>
          <w:p w14:paraId="1260065B" w14:textId="77777777" w:rsidR="008E19FF" w:rsidRPr="00850513" w:rsidRDefault="008E19FF" w:rsidP="00792C3D">
            <w:pPr>
              <w:pStyle w:val="a1"/>
              <w:rPr>
                <w:rFonts w:eastAsiaTheme="minorEastAsia"/>
                <w:b/>
                <w:bCs/>
                <w:lang w:val="en-US" w:eastAsia="zh-CN"/>
              </w:rPr>
            </w:pPr>
            <w:r w:rsidRPr="00792C3D">
              <w:rPr>
                <w:rFonts w:eastAsiaTheme="minorEastAsia"/>
                <w:lang w:val="en-US" w:eastAsia="zh-CN"/>
              </w:rPr>
              <w:t>Angle Estimation: MUSIC</w:t>
            </w:r>
          </w:p>
        </w:tc>
      </w:tr>
      <w:tr w:rsidR="00030464" w14:paraId="72623CFD" w14:textId="77777777" w:rsidTr="003F6607">
        <w:tc>
          <w:tcPr>
            <w:tcW w:w="1413" w:type="dxa"/>
          </w:tcPr>
          <w:p w14:paraId="7BEE8984" w14:textId="78E82F50" w:rsidR="00030464" w:rsidRDefault="00030464" w:rsidP="00030464">
            <w:pPr>
              <w:widowControl w:val="0"/>
              <w:spacing w:before="60"/>
              <w:rPr>
                <w:rFonts w:eastAsiaTheme="minorEastAsia"/>
                <w:lang w:val="en-US" w:eastAsia="zh-CN"/>
              </w:rPr>
            </w:pPr>
            <w:r>
              <w:rPr>
                <w:rFonts w:eastAsia="Yu Mincho"/>
                <w:lang w:val="en-US" w:eastAsia="ja-JP"/>
              </w:rPr>
              <w:t>Tiami</w:t>
            </w:r>
          </w:p>
        </w:tc>
        <w:tc>
          <w:tcPr>
            <w:tcW w:w="8219" w:type="dxa"/>
          </w:tcPr>
          <w:p w14:paraId="7E6C1701" w14:textId="77777777" w:rsidR="00030464" w:rsidRPr="002E0E9C" w:rsidRDefault="00030464" w:rsidP="00030464">
            <w:pPr>
              <w:suppressAutoHyphens w:val="0"/>
              <w:spacing w:before="0" w:after="160" w:line="278" w:lineRule="auto"/>
            </w:pPr>
            <w:r w:rsidRPr="002E0E9C">
              <w:t xml:space="preserve">Range-Doppler processing: 2D-FFT </w:t>
            </w:r>
          </w:p>
          <w:p w14:paraId="13BB86D0" w14:textId="77777777" w:rsidR="00030464" w:rsidRPr="002E0E9C" w:rsidRDefault="00030464" w:rsidP="00030464">
            <w:pPr>
              <w:suppressAutoHyphens w:val="0"/>
              <w:spacing w:before="0" w:after="160" w:line="278" w:lineRule="auto"/>
            </w:pPr>
            <w:r w:rsidRPr="002E0E9C">
              <w:t xml:space="preserve">Clutter suppression: MTI notch filter, ±0.5 m/s width, 60 dB attenuation </w:t>
            </w:r>
          </w:p>
          <w:p w14:paraId="1C2FA05F" w14:textId="77777777" w:rsidR="00030464" w:rsidRPr="002E0E9C" w:rsidRDefault="00030464" w:rsidP="00030464">
            <w:pPr>
              <w:suppressAutoHyphens w:val="0"/>
              <w:spacing w:before="0" w:after="160" w:line="278" w:lineRule="auto"/>
            </w:pPr>
            <w:r w:rsidRPr="002E0E9C">
              <w:t>Detection: 2D CA-CFAR</w:t>
            </w:r>
          </w:p>
          <w:p w14:paraId="6A2828F0" w14:textId="77777777" w:rsidR="00030464" w:rsidRPr="002E0E9C" w:rsidRDefault="00030464" w:rsidP="00030464">
            <w:pPr>
              <w:suppressAutoHyphens w:val="0"/>
              <w:spacing w:before="0" w:after="160" w:line="278" w:lineRule="auto"/>
            </w:pPr>
            <w:r w:rsidRPr="002E0E9C">
              <w:t xml:space="preserve">Additional filtering: Minimum power threshold to reject noise-only detections </w:t>
            </w:r>
          </w:p>
          <w:p w14:paraId="091E81B2" w14:textId="1371A11D" w:rsidR="00030464" w:rsidRPr="00594AE1" w:rsidRDefault="00030464" w:rsidP="00030464">
            <w:pPr>
              <w:jc w:val="left"/>
              <w:rPr>
                <w:b/>
                <w:bCs/>
              </w:rPr>
            </w:pPr>
            <w:r w:rsidRPr="002E0E9C">
              <w:t xml:space="preserve">Angle estimation: 2D-FFT </w:t>
            </w:r>
          </w:p>
        </w:tc>
      </w:tr>
      <w:tr w:rsidR="008C0DDB" w14:paraId="3FF81C47" w14:textId="77777777" w:rsidTr="003F6607">
        <w:tc>
          <w:tcPr>
            <w:tcW w:w="1413" w:type="dxa"/>
          </w:tcPr>
          <w:p w14:paraId="78DB77BA" w14:textId="110B1A78" w:rsidR="008C0DDB" w:rsidRDefault="008C0DDB" w:rsidP="008C0DDB">
            <w:pPr>
              <w:widowControl w:val="0"/>
              <w:spacing w:before="60"/>
              <w:rPr>
                <w:rFonts w:eastAsia="Yu Mincho"/>
                <w:lang w:val="en-US" w:eastAsia="ja-JP"/>
              </w:rPr>
            </w:pPr>
            <w:r>
              <w:rPr>
                <w:rFonts w:eastAsia="Yu Mincho"/>
                <w:lang w:val="en-US" w:eastAsia="ja-JP"/>
              </w:rPr>
              <w:t>Ericsson</w:t>
            </w:r>
          </w:p>
        </w:tc>
        <w:tc>
          <w:tcPr>
            <w:tcW w:w="8219" w:type="dxa"/>
          </w:tcPr>
          <w:p w14:paraId="168D2604" w14:textId="72033A05" w:rsidR="008C0DDB" w:rsidRPr="002E0E9C" w:rsidRDefault="008C0DDB" w:rsidP="008C0DDB">
            <w:pPr>
              <w:suppressAutoHyphens w:val="0"/>
              <w:spacing w:after="160" w:line="278" w:lineRule="auto"/>
            </w:pPr>
            <w:r w:rsidRPr="00CF7529">
              <w:rPr>
                <w:rFonts w:eastAsia="Yu Mincho"/>
                <w:lang w:val="en-US" w:eastAsia="ja-JP"/>
              </w:rPr>
              <w:t>Peak (local maximum) detection on the power profile (absolute square) of the sampled, peaky channel, with interpolation. Herein, the channel is 4D (range, Doppler, horizontal and vertical spatial frequencies). Thresholds are used to filter noise and sidelobe peaks.</w:t>
            </w:r>
          </w:p>
        </w:tc>
      </w:tr>
      <w:tr w:rsidR="00C93407" w14:paraId="57EBB4A1" w14:textId="77777777" w:rsidTr="003F6607">
        <w:tc>
          <w:tcPr>
            <w:tcW w:w="1413" w:type="dxa"/>
          </w:tcPr>
          <w:p w14:paraId="24E9F038" w14:textId="01D30108" w:rsidR="00C93407" w:rsidRDefault="00C93407" w:rsidP="008C0DDB">
            <w:pPr>
              <w:widowControl w:val="0"/>
              <w:spacing w:before="60"/>
              <w:rPr>
                <w:rFonts w:eastAsia="Yu Mincho"/>
                <w:lang w:val="en-US" w:eastAsia="ja-JP"/>
              </w:rPr>
            </w:pPr>
            <w:r>
              <w:rPr>
                <w:rFonts w:eastAsia="Yu Mincho"/>
                <w:lang w:val="en-US" w:eastAsia="ja-JP"/>
              </w:rPr>
              <w:t>NIST</w:t>
            </w:r>
          </w:p>
        </w:tc>
        <w:tc>
          <w:tcPr>
            <w:tcW w:w="8219" w:type="dxa"/>
          </w:tcPr>
          <w:p w14:paraId="48FDB605" w14:textId="77777777" w:rsidR="00050CA9" w:rsidRDefault="00050CA9" w:rsidP="00050CA9">
            <w:pPr>
              <w:suppressAutoHyphens w:val="0"/>
              <w:spacing w:after="160" w:line="278" w:lineRule="auto"/>
              <w:rPr>
                <w:sz w:val="22"/>
                <w:szCs w:val="22"/>
                <w:lang w:val="en-US"/>
              </w:rPr>
            </w:pPr>
            <w:r>
              <w:rPr>
                <w:sz w:val="22"/>
                <w:szCs w:val="22"/>
                <w:lang w:val="en-US"/>
              </w:rPr>
              <w:t>2D FFT to generate the RD map.</w:t>
            </w:r>
          </w:p>
          <w:p w14:paraId="3DB15A8D" w14:textId="483CAC7E" w:rsidR="00C93407" w:rsidRPr="00CF7529" w:rsidRDefault="00050CA9" w:rsidP="00050CA9">
            <w:pPr>
              <w:suppressAutoHyphens w:val="0"/>
              <w:spacing w:after="160" w:line="278" w:lineRule="auto"/>
              <w:rPr>
                <w:rFonts w:eastAsia="Yu Mincho"/>
                <w:lang w:val="en-US" w:eastAsia="ja-JP"/>
              </w:rPr>
            </w:pPr>
            <w:r w:rsidRPr="006972D5">
              <w:rPr>
                <w:sz w:val="22"/>
                <w:szCs w:val="22"/>
              </w:rPr>
              <w:t xml:space="preserve">CFAR </w:t>
            </w:r>
            <w:r>
              <w:rPr>
                <w:sz w:val="22"/>
                <w:szCs w:val="22"/>
              </w:rPr>
              <w:t>for target detection</w:t>
            </w:r>
            <w:r w:rsidRPr="006972D5">
              <w:rPr>
                <w:sz w:val="22"/>
                <w:szCs w:val="22"/>
              </w:rPr>
              <w:t>. 2D FFT for angle estimation.</w:t>
            </w:r>
          </w:p>
        </w:tc>
      </w:tr>
      <w:tr w:rsidR="00746264" w14:paraId="00E2A80F" w14:textId="77777777" w:rsidTr="003F6607">
        <w:tc>
          <w:tcPr>
            <w:tcW w:w="1413" w:type="dxa"/>
          </w:tcPr>
          <w:p w14:paraId="36810833" w14:textId="252E0FE7" w:rsidR="00746264" w:rsidRDefault="00746264" w:rsidP="008C0DDB">
            <w:pPr>
              <w:widowControl w:val="0"/>
              <w:spacing w:before="60"/>
              <w:rPr>
                <w:rFonts w:eastAsia="Yu Mincho"/>
                <w:lang w:val="en-US" w:eastAsia="ja-JP"/>
              </w:rPr>
            </w:pPr>
            <w:r>
              <w:rPr>
                <w:rFonts w:eastAsia="Yu Mincho"/>
                <w:lang w:val="en-US" w:eastAsia="ja-JP"/>
              </w:rPr>
              <w:t>Nokia</w:t>
            </w:r>
          </w:p>
        </w:tc>
        <w:tc>
          <w:tcPr>
            <w:tcW w:w="8219" w:type="dxa"/>
          </w:tcPr>
          <w:p w14:paraId="0F245BCE" w14:textId="43636637" w:rsidR="00746264" w:rsidRDefault="00F7713B" w:rsidP="00050CA9">
            <w:pPr>
              <w:suppressAutoHyphens w:val="0"/>
              <w:spacing w:after="160" w:line="278" w:lineRule="auto"/>
              <w:rPr>
                <w:sz w:val="22"/>
                <w:szCs w:val="22"/>
                <w:lang w:val="en-US"/>
              </w:rPr>
            </w:pPr>
            <w:r>
              <w:rPr>
                <w:sz w:val="22"/>
                <w:szCs w:val="22"/>
                <w:lang w:val="en-US"/>
              </w:rPr>
              <w:t xml:space="preserve">Multi-dimensional FFT for delay, doppler and angles estimation. Thresholds and filtering are used to suppress noise and sidelobes. Clutter suppression is used. </w:t>
            </w:r>
          </w:p>
        </w:tc>
      </w:tr>
      <w:tr w:rsidR="000534E6" w14:paraId="54B6F1C7" w14:textId="77777777" w:rsidTr="003F6607">
        <w:tc>
          <w:tcPr>
            <w:tcW w:w="1413" w:type="dxa"/>
          </w:tcPr>
          <w:p w14:paraId="7509D6FC" w14:textId="5FBACFDF" w:rsidR="000534E6" w:rsidRPr="000534E6" w:rsidRDefault="00357840" w:rsidP="000534E6">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7ADE2E0B" w14:textId="7892E9A4" w:rsidR="000534E6" w:rsidRDefault="000534E6" w:rsidP="000534E6">
            <w:pPr>
              <w:widowControl w:val="0"/>
              <w:spacing w:before="60"/>
              <w:rPr>
                <w:rFonts w:eastAsiaTheme="minorEastAsia"/>
                <w:lang w:val="en-US" w:eastAsia="zh-CN"/>
              </w:rPr>
            </w:pPr>
            <w:r w:rsidRPr="00324BB6">
              <w:rPr>
                <w:rFonts w:hint="eastAsia"/>
                <w:sz w:val="22"/>
                <w:szCs w:val="22"/>
                <w:lang w:val="en-US"/>
              </w:rPr>
              <w:t>2D FFT for joint range-veloc</w:t>
            </w:r>
            <w:r>
              <w:rPr>
                <w:rFonts w:eastAsiaTheme="minorEastAsia" w:hint="eastAsia"/>
                <w:lang w:val="en-US" w:eastAsia="zh-CN"/>
              </w:rPr>
              <w:t xml:space="preserve">ity (radial) estimation; MUSIC for AOA-ZOA estimation. CFAR is applied and the detected points are classified into multiple clusters where each cluster represents a detected object. </w:t>
            </w:r>
          </w:p>
          <w:p w14:paraId="158970BE" w14:textId="4285A322" w:rsidR="000534E6" w:rsidRDefault="000534E6" w:rsidP="000534E6">
            <w:pPr>
              <w:suppressAutoHyphens w:val="0"/>
              <w:spacing w:after="160" w:line="278" w:lineRule="auto"/>
              <w:jc w:val="center"/>
              <w:rPr>
                <w:sz w:val="22"/>
                <w:szCs w:val="22"/>
                <w:lang w:val="en-US"/>
              </w:rPr>
            </w:pPr>
            <w:r w:rsidRPr="00B86C41">
              <w:rPr>
                <w:rFonts w:eastAsiaTheme="minorEastAsia"/>
                <w:noProof/>
                <w:lang w:eastAsia="zh-CN"/>
              </w:rPr>
              <w:lastRenderedPageBreak/>
              <w:drawing>
                <wp:inline distT="0" distB="0" distL="0" distR="0" wp14:anchorId="1BD02034" wp14:editId="3F1CB52B">
                  <wp:extent cx="3130539" cy="1597932"/>
                  <wp:effectExtent l="0" t="0" r="0" b="2540"/>
                  <wp:docPr id="13" name="图片 12">
                    <a:extLst xmlns:a="http://schemas.openxmlformats.org/drawingml/2006/main">
                      <a:ext uri="{FF2B5EF4-FFF2-40B4-BE49-F238E27FC236}">
                        <a16:creationId xmlns:a16="http://schemas.microsoft.com/office/drawing/2014/main" id="{9E3A0BE5-D0F3-A367-F18A-FA56A1C832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9E3A0BE5-D0F3-A367-F18A-FA56A1C832F6}"/>
                              </a:ext>
                            </a:extLst>
                          </pic:cNvPr>
                          <pic:cNvPicPr>
                            <a:picLocks noChangeAspect="1"/>
                          </pic:cNvPicPr>
                        </pic:nvPicPr>
                        <pic:blipFill>
                          <a:blip r:embed="rId58"/>
                          <a:stretch>
                            <a:fillRect/>
                          </a:stretch>
                        </pic:blipFill>
                        <pic:spPr>
                          <a:xfrm>
                            <a:off x="0" y="0"/>
                            <a:ext cx="3138291" cy="1601889"/>
                          </a:xfrm>
                          <a:prstGeom prst="rect">
                            <a:avLst/>
                          </a:prstGeom>
                        </pic:spPr>
                      </pic:pic>
                    </a:graphicData>
                  </a:graphic>
                </wp:inline>
              </w:drawing>
            </w:r>
          </w:p>
        </w:tc>
      </w:tr>
    </w:tbl>
    <w:p w14:paraId="43ADFFED" w14:textId="77777777" w:rsidR="00A8429E" w:rsidRDefault="00A8429E">
      <w:pPr>
        <w:pStyle w:val="a1"/>
        <w:rPr>
          <w:rFonts w:eastAsiaTheme="minorEastAsia"/>
          <w:lang w:eastAsia="zh-CN"/>
        </w:rPr>
      </w:pPr>
    </w:p>
    <w:p w14:paraId="053FFDF2" w14:textId="77777777" w:rsidR="00A8429E" w:rsidRDefault="00BA72BE">
      <w:pPr>
        <w:pStyle w:val="2"/>
        <w:rPr>
          <w:rFonts w:eastAsiaTheme="minorEastAsia"/>
        </w:rPr>
      </w:pPr>
      <w:r>
        <w:rPr>
          <w:rFonts w:eastAsiaTheme="minorEastAsia"/>
        </w:rPr>
        <w:t>Cooperative sensing</w:t>
      </w:r>
    </w:p>
    <w:p w14:paraId="02FDCE09" w14:textId="77777777" w:rsidR="00A8429E" w:rsidRDefault="00BA72BE">
      <w:pPr>
        <w:rPr>
          <w:rFonts w:eastAsiaTheme="minorEastAsia"/>
          <w:szCs w:val="20"/>
          <w:lang w:val="en-US" w:eastAsia="zh-CN"/>
        </w:rPr>
      </w:pPr>
      <w:r>
        <w:rPr>
          <w:rFonts w:eastAsia="MS Mincho" w:hint="eastAsia"/>
          <w:szCs w:val="20"/>
          <w:lang w:val="en-US" w:eastAsia="ja-JP"/>
        </w:rPr>
        <w:t xml:space="preserve">If the evaluation results are derived by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w:t>
      </w:r>
      <w:r>
        <w:rPr>
          <w:rFonts w:eastAsia="MS Mincho"/>
          <w:szCs w:val="20"/>
          <w:lang w:val="en-US" w:eastAsia="ja-JP"/>
        </w:rPr>
        <w:t xml:space="preserve">please indicate </w:t>
      </w:r>
      <w:r>
        <w:rPr>
          <w:rFonts w:eastAsia="MS Mincho" w:hint="eastAsia"/>
          <w:szCs w:val="20"/>
          <w:lang w:val="en-US" w:eastAsia="ja-JP"/>
        </w:rPr>
        <w:t xml:space="preserve">how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are used.</w:t>
      </w:r>
    </w:p>
    <w:p w14:paraId="5DD5EDAF" w14:textId="77777777" w:rsidR="00A8429E" w:rsidRDefault="00A8429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A8429E" w14:paraId="00E51763" w14:textId="77777777">
        <w:tc>
          <w:tcPr>
            <w:tcW w:w="1413" w:type="dxa"/>
            <w:shd w:val="clear" w:color="auto" w:fill="D9E2F3" w:themeFill="accent1" w:themeFillTint="33"/>
          </w:tcPr>
          <w:p w14:paraId="730C382D"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6D412E1"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3486CDD1" w14:textId="77777777">
        <w:tc>
          <w:tcPr>
            <w:tcW w:w="1413" w:type="dxa"/>
          </w:tcPr>
          <w:p w14:paraId="6FBED5AD" w14:textId="77777777" w:rsidR="00A8429E" w:rsidRDefault="00BA72BE">
            <w:pPr>
              <w:widowControl w:val="0"/>
              <w:spacing w:before="60"/>
              <w:rPr>
                <w:rFonts w:eastAsia="Yu Mincho"/>
                <w:lang w:val="en-US" w:eastAsia="ja-JP"/>
              </w:rPr>
            </w:pPr>
            <w:r>
              <w:rPr>
                <w:rFonts w:eastAsiaTheme="minorEastAsia" w:hint="eastAsia"/>
                <w:lang w:val="en-US" w:eastAsia="zh-CN"/>
              </w:rPr>
              <w:t>H</w:t>
            </w:r>
            <w:r>
              <w:rPr>
                <w:rFonts w:eastAsiaTheme="minorEastAsia"/>
                <w:lang w:val="en-US" w:eastAsia="zh-CN"/>
              </w:rPr>
              <w:t>uawei, HiSilicon</w:t>
            </w:r>
          </w:p>
        </w:tc>
        <w:tc>
          <w:tcPr>
            <w:tcW w:w="8219" w:type="dxa"/>
          </w:tcPr>
          <w:p w14:paraId="07184E34" w14:textId="77777777" w:rsidR="00A8429E" w:rsidRDefault="00BA72BE">
            <w:pPr>
              <w:widowControl w:val="0"/>
              <w:spacing w:before="60"/>
              <w:rPr>
                <w:rFonts w:eastAsiaTheme="minorEastAsia"/>
                <w:lang w:val="en-US" w:eastAsia="zh-CN"/>
              </w:rPr>
            </w:pPr>
            <w:r>
              <w:rPr>
                <w:rFonts w:eastAsiaTheme="minorEastAsia"/>
                <w:lang w:val="en-US" w:eastAsia="zh-CN"/>
              </w:rPr>
              <w:t>The location of detected points clustered into objects, and an object is considered valid only if the object includes points from at least two STXs/SRXs.</w:t>
            </w:r>
          </w:p>
          <w:p w14:paraId="4A7CE5C0" w14:textId="77777777" w:rsidR="00A8429E" w:rsidRDefault="00BA72BE">
            <w:pPr>
              <w:pStyle w:val="a1"/>
              <w:rPr>
                <w:rFonts w:eastAsiaTheme="minorEastAsia"/>
                <w:lang w:val="en-US" w:eastAsia="zh-CN"/>
              </w:rPr>
            </w:pPr>
            <w:r>
              <w:rPr>
                <w:rFonts w:eastAsiaTheme="minorEastAsia"/>
                <w:lang w:val="en-US" w:eastAsia="zh-CN"/>
              </w:rPr>
              <w:t xml:space="preserve">The </w:t>
            </w:r>
            <w:r>
              <w:rPr>
                <w:rFonts w:eastAsiaTheme="minorEastAsia" w:hint="eastAsia"/>
                <w:lang w:val="en-US" w:eastAsia="zh-CN"/>
              </w:rPr>
              <w:t>loca</w:t>
            </w:r>
            <w:r>
              <w:rPr>
                <w:rFonts w:eastAsiaTheme="minorEastAsia"/>
                <w:lang w:val="en-US" w:eastAsia="zh-CN"/>
              </w:rPr>
              <w:t>tion of the object is based on the confidence-weighted average (e.g., using SINR as weights) for the points within the object.</w:t>
            </w:r>
          </w:p>
        </w:tc>
      </w:tr>
      <w:tr w:rsidR="00A8429E" w14:paraId="7EE524DE" w14:textId="77777777">
        <w:tc>
          <w:tcPr>
            <w:tcW w:w="1413" w:type="dxa"/>
          </w:tcPr>
          <w:p w14:paraId="3292A750"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3F29807A" w14:textId="77777777" w:rsidR="00A8429E" w:rsidRDefault="00BA72BE">
            <w:pPr>
              <w:pStyle w:val="a1"/>
              <w:rPr>
                <w:rFonts w:eastAsia="Yu Mincho"/>
                <w:lang w:val="en-US" w:eastAsia="ja-JP"/>
              </w:rPr>
            </w:pPr>
            <w:r>
              <w:rPr>
                <w:rFonts w:eastAsia="Yu Mincho"/>
                <w:lang w:val="en-US" w:eastAsia="ja-JP"/>
              </w:rPr>
              <w:t>The following describes the procedure for the Sensing Function (SF) to process Level C</w:t>
            </w:r>
            <w:r>
              <w:rPr>
                <w:rFonts w:eastAsia="Yu Mincho"/>
                <w:lang w:val="en-US" w:eastAsia="ja-JP"/>
              </w:rPr>
              <w:noBreakHyphen/>
              <w:t>1 measurement reports received from multiple TRPs:</w:t>
            </w:r>
          </w:p>
          <w:p w14:paraId="3632AF0C" w14:textId="77777777" w:rsidR="00A8429E" w:rsidRDefault="00BA72BE">
            <w:pPr>
              <w:pStyle w:val="a1"/>
              <w:numPr>
                <w:ilvl w:val="0"/>
                <w:numId w:val="26"/>
              </w:numPr>
              <w:rPr>
                <w:rFonts w:eastAsia="Yu Mincho"/>
                <w:lang w:val="en-US" w:eastAsia="ja-JP"/>
              </w:rPr>
            </w:pPr>
            <w:r>
              <w:rPr>
                <w:rFonts w:eastAsia="Yu Mincho"/>
                <w:lang w:val="en-US" w:eastAsia="ja-JP"/>
              </w:rPr>
              <w:t xml:space="preserve">For </w:t>
            </w:r>
            <w:r>
              <w:rPr>
                <w:rFonts w:eastAsia="Yu Mincho" w:hint="eastAsia"/>
                <w:lang w:val="en-US" w:eastAsia="zh-CN"/>
              </w:rPr>
              <w:t>each</w:t>
            </w:r>
            <w:r>
              <w:rPr>
                <w:rFonts w:eastAsia="Yu Mincho"/>
                <w:lang w:val="en-US" w:eastAsia="zh-CN"/>
              </w:rPr>
              <w:t xml:space="preserve"> </w:t>
            </w:r>
            <w:r>
              <w:rPr>
                <w:rFonts w:eastAsia="Yu Mincho"/>
                <w:lang w:val="en-US" w:eastAsia="ja-JP"/>
              </w:rPr>
              <w:t xml:space="preserve">detected path reported </w:t>
            </w:r>
            <w:r>
              <w:rPr>
                <w:rFonts w:eastAsia="Yu Mincho" w:hint="eastAsia"/>
                <w:lang w:val="en-US" w:eastAsia="zh-CN"/>
              </w:rPr>
              <w:t>by</w:t>
            </w:r>
            <w:r>
              <w:rPr>
                <w:rFonts w:eastAsia="Yu Mincho"/>
                <w:lang w:val="en-US" w:eastAsia="zh-CN"/>
              </w:rPr>
              <w:t xml:space="preserve"> </w:t>
            </w:r>
            <w:r>
              <w:rPr>
                <w:rFonts w:eastAsia="Yu Mincho"/>
                <w:lang w:val="en-US" w:eastAsia="ja-JP"/>
              </w:rPr>
              <w:t xml:space="preserve">a TRP, the SF converts the measured delay/range and angles from the TRP’s local coordinate system into a position in a common </w:t>
            </w:r>
            <w:r>
              <w:rPr>
                <w:rFonts w:eastAsia="Yu Mincho" w:hint="eastAsia"/>
                <w:lang w:val="en-US" w:eastAsia="zh-CN"/>
              </w:rPr>
              <w:t>g</w:t>
            </w:r>
            <w:r>
              <w:rPr>
                <w:rFonts w:eastAsia="Yu Mincho"/>
                <w:lang w:val="en-US" w:eastAsia="ja-JP"/>
              </w:rPr>
              <w:t>lobal coordinate system.</w:t>
            </w:r>
          </w:p>
          <w:p w14:paraId="51723A52" w14:textId="77777777" w:rsidR="00A8429E" w:rsidRDefault="00BA72BE">
            <w:pPr>
              <w:pStyle w:val="a1"/>
              <w:numPr>
                <w:ilvl w:val="0"/>
                <w:numId w:val="26"/>
              </w:numPr>
              <w:rPr>
                <w:rFonts w:eastAsia="Yu Mincho"/>
                <w:lang w:val="en-US" w:eastAsia="ja-JP"/>
              </w:rPr>
            </w:pPr>
            <w:r>
              <w:rPr>
                <w:rFonts w:eastAsia="Yu Mincho"/>
                <w:lang w:val="en-US" w:eastAsia="ja-JP"/>
              </w:rPr>
              <w:t xml:space="preserve">A clustering algorithm is applied to the positions that </w:t>
            </w:r>
            <w:r>
              <w:rPr>
                <w:rFonts w:eastAsia="Yu Mincho" w:hint="eastAsia"/>
                <w:lang w:val="en-US" w:eastAsia="zh-CN"/>
              </w:rPr>
              <w:t>are</w:t>
            </w:r>
            <w:r>
              <w:rPr>
                <w:rFonts w:eastAsia="Yu Mincho"/>
                <w:lang w:val="en-US" w:eastAsia="zh-CN"/>
              </w:rPr>
              <w:t xml:space="preserve"> </w:t>
            </w:r>
            <w:r>
              <w:rPr>
                <w:rFonts w:eastAsia="Yu Mincho"/>
                <w:lang w:val="en-US" w:eastAsia="ja-JP"/>
              </w:rPr>
              <w:t xml:space="preserve">likely associated </w:t>
            </w:r>
            <w:r>
              <w:rPr>
                <w:rFonts w:eastAsia="Yu Mincho" w:hint="eastAsia"/>
                <w:lang w:val="en-US" w:eastAsia="zh-CN"/>
              </w:rPr>
              <w:t>with</w:t>
            </w:r>
            <w:r>
              <w:rPr>
                <w:rFonts w:eastAsia="Yu Mincho"/>
                <w:lang w:val="en-US" w:eastAsia="zh-CN"/>
              </w:rPr>
              <w:t xml:space="preserve"> </w:t>
            </w:r>
            <w:r>
              <w:rPr>
                <w:rFonts w:eastAsia="Yu Mincho"/>
                <w:lang w:val="en-US" w:eastAsia="ja-JP"/>
              </w:rPr>
              <w:t>the same target. Position</w:t>
            </w:r>
            <w:r>
              <w:rPr>
                <w:rFonts w:eastAsia="Yu Mincho"/>
                <w:lang w:val="en-US" w:eastAsia="zh-CN"/>
              </w:rPr>
              <w:t>s</w:t>
            </w:r>
            <w:r>
              <w:rPr>
                <w:rFonts w:eastAsia="Yu Mincho"/>
                <w:lang w:val="en-US" w:eastAsia="ja-JP"/>
              </w:rPr>
              <w:t xml:space="preserve"> that cannot be associated with any </w:t>
            </w:r>
            <w:r>
              <w:rPr>
                <w:rFonts w:eastAsia="Yu Mincho" w:hint="eastAsia"/>
                <w:lang w:val="en-US" w:eastAsia="zh-CN"/>
              </w:rPr>
              <w:t>valid</w:t>
            </w:r>
            <w:r>
              <w:rPr>
                <w:rFonts w:eastAsia="Yu Mincho"/>
                <w:lang w:val="en-US" w:eastAsia="zh-CN"/>
              </w:rPr>
              <w:t xml:space="preserve"> </w:t>
            </w:r>
            <w:r>
              <w:rPr>
                <w:rFonts w:eastAsia="Yu Mincho"/>
                <w:lang w:val="en-US" w:eastAsia="ja-JP"/>
              </w:rPr>
              <w:t xml:space="preserve">cluster are treated as false </w:t>
            </w:r>
            <w:r>
              <w:rPr>
                <w:rFonts w:eastAsia="Yu Mincho" w:hint="eastAsia"/>
                <w:lang w:val="en-US" w:eastAsia="zh-CN"/>
              </w:rPr>
              <w:t>alarm</w:t>
            </w:r>
            <w:r>
              <w:rPr>
                <w:rFonts w:eastAsia="Yu Mincho"/>
                <w:lang w:val="en-US" w:eastAsia="ja-JP"/>
              </w:rPr>
              <w:t>s or clutter and are discarded.</w:t>
            </w:r>
          </w:p>
          <w:p w14:paraId="26344943" w14:textId="77777777" w:rsidR="00A8429E" w:rsidRDefault="00BA72BE">
            <w:pPr>
              <w:pStyle w:val="a1"/>
              <w:numPr>
                <w:ilvl w:val="0"/>
                <w:numId w:val="26"/>
              </w:numPr>
              <w:rPr>
                <w:rFonts w:eastAsia="Yu Mincho"/>
                <w:lang w:val="en-US" w:eastAsia="ja-JP"/>
              </w:rPr>
            </w:pPr>
            <w:r>
              <w:rPr>
                <w:rFonts w:eastAsia="Yu Mincho"/>
                <w:lang w:val="en-US" w:eastAsia="ja-JP"/>
              </w:rPr>
              <w:t xml:space="preserve">For each identified cluster (representing a single target), the multiple associated positions are fused </w:t>
            </w:r>
            <w:r>
              <w:rPr>
                <w:rFonts w:eastAsia="Yu Mincho" w:hint="eastAsia"/>
                <w:lang w:val="en-US" w:eastAsia="zh-CN"/>
              </w:rPr>
              <w:t>based</w:t>
            </w:r>
            <w:r>
              <w:rPr>
                <w:rFonts w:eastAsia="Yu Mincho"/>
                <w:lang w:val="en-US" w:eastAsia="zh-CN"/>
              </w:rPr>
              <w:t xml:space="preserve"> on</w:t>
            </w:r>
            <w:r>
              <w:rPr>
                <w:rFonts w:eastAsia="Yu Mincho"/>
                <w:lang w:val="en-US" w:eastAsia="ja-JP"/>
              </w:rPr>
              <w:t xml:space="preserve"> the RSRP or SINR of the corresponding path.</w:t>
            </w:r>
          </w:p>
          <w:p w14:paraId="3EEB5147" w14:textId="77777777" w:rsidR="00A8429E" w:rsidRDefault="00BA72BE">
            <w:pPr>
              <w:pStyle w:val="a1"/>
              <w:ind w:left="360"/>
              <w:rPr>
                <w:rFonts w:eastAsia="Yu Mincho"/>
                <w:lang w:val="en-US" w:eastAsia="ja-JP"/>
              </w:rPr>
            </w:pPr>
            <w:r>
              <w:rPr>
                <w:rFonts w:eastAsia="Yu Mincho"/>
                <w:lang w:val="en-US" w:eastAsia="ja-JP"/>
              </w:rPr>
              <w:t>For the fused target position, the corresponding radial velocities are derived according to the Doppler shifts from the TRPs whose measurements contributed to the cluster.</w:t>
            </w:r>
          </w:p>
          <w:p w14:paraId="6499E4A3" w14:textId="77777777" w:rsidR="00A8429E" w:rsidRDefault="00BA72BE">
            <w:pPr>
              <w:widowControl w:val="0"/>
              <w:spacing w:before="60"/>
              <w:rPr>
                <w:rFonts w:eastAsia="Yu Mincho"/>
                <w:lang w:val="en-US" w:eastAsia="ja-JP"/>
              </w:rPr>
            </w:pPr>
            <w:r>
              <w:rPr>
                <w:rFonts w:eastAsia="Yu Mincho"/>
                <w:lang w:val="en-US" w:eastAsia="ja-JP"/>
              </w:rPr>
              <w:t xml:space="preserve">Based on the known geometry (locations of the relevant TRPs and the fused target position), the radial velocities are processed to estimate the target’s 3D velocity. </w:t>
            </w:r>
          </w:p>
        </w:tc>
      </w:tr>
      <w:tr w:rsidR="00A8429E" w14:paraId="023FD114" w14:textId="77777777">
        <w:tc>
          <w:tcPr>
            <w:tcW w:w="1413" w:type="dxa"/>
          </w:tcPr>
          <w:p w14:paraId="37C448D1"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002A509F" w14:textId="77777777" w:rsidR="00A8429E" w:rsidRDefault="00BA72BE">
            <w:pPr>
              <w:pStyle w:val="a1"/>
              <w:rPr>
                <w:rFonts w:eastAsia="Yu Mincho"/>
                <w:lang w:val="en-US" w:eastAsia="ja-JP"/>
              </w:rPr>
            </w:pPr>
            <w:r>
              <w:rPr>
                <w:lang w:val="en-US" w:eastAsia="ja-JP"/>
              </w:rPr>
              <w:t xml:space="preserve">The cooperative sensing is performed as the </w:t>
            </w:r>
            <w:r>
              <w:rPr>
                <w:rFonts w:eastAsia="Yu Mincho"/>
                <w:lang w:val="en-US" w:eastAsia="ja-JP"/>
              </w:rPr>
              <w:t>multi-TRP matching b</w:t>
            </w:r>
            <w:r>
              <w:rPr>
                <w:lang w:val="en-US" w:eastAsia="ja-JP"/>
              </w:rPr>
              <w:t xml:space="preserve">ased on the </w:t>
            </w:r>
            <w:r>
              <w:rPr>
                <w:rFonts w:eastAsia="Yu Mincho"/>
                <w:lang w:val="en-US" w:eastAsia="ja-JP"/>
              </w:rPr>
              <w:t>range, relative radial velocity, azimuth/elevation estimates reported by the involved SRXs.</w:t>
            </w:r>
          </w:p>
          <w:p w14:paraId="72639D4E" w14:textId="77777777" w:rsidR="00A8429E" w:rsidRDefault="00BA72BE">
            <w:pPr>
              <w:pStyle w:val="a1"/>
              <w:rPr>
                <w:lang w:val="en-US" w:eastAsia="ja-JP"/>
              </w:rPr>
            </w:pPr>
            <w:r>
              <w:rPr>
                <w:rFonts w:eastAsia="Yu Mincho"/>
                <w:lang w:val="en-US" w:eastAsia="ja-JP"/>
              </w:rPr>
              <w:t xml:space="preserve">Several possibilities of </w:t>
            </w:r>
            <w:r>
              <w:rPr>
                <w:lang w:val="en-US" w:eastAsia="ja-JP"/>
              </w:rPr>
              <w:t xml:space="preserve">cooperative sensing are considered: </w:t>
            </w:r>
          </w:p>
          <w:p w14:paraId="7296A65B" w14:textId="77777777" w:rsidR="00A8429E" w:rsidRDefault="00BA72BE">
            <w:pPr>
              <w:pStyle w:val="a1"/>
              <w:numPr>
                <w:ilvl w:val="1"/>
                <w:numId w:val="19"/>
              </w:numPr>
              <w:rPr>
                <w:rFonts w:eastAsia="Yu Mincho"/>
                <w:lang w:val="en-US" w:eastAsia="ja-JP"/>
              </w:rPr>
            </w:pPr>
            <w:r>
              <w:rPr>
                <w:rFonts w:eastAsia="Yu Mincho"/>
                <w:lang w:val="en-US" w:eastAsia="ja-JP"/>
              </w:rPr>
              <w:t>non-overlapping TSAs (sectors)</w:t>
            </w:r>
          </w:p>
          <w:p w14:paraId="1878E460" w14:textId="77777777" w:rsidR="00A8429E" w:rsidRDefault="00BA72BE">
            <w:pPr>
              <w:pStyle w:val="a1"/>
              <w:numPr>
                <w:ilvl w:val="1"/>
                <w:numId w:val="19"/>
              </w:numPr>
              <w:rPr>
                <w:rFonts w:eastAsia="Yu Mincho"/>
                <w:lang w:val="en-US" w:eastAsia="ja-JP"/>
              </w:rPr>
            </w:pPr>
            <w:r>
              <w:rPr>
                <w:rFonts w:eastAsia="Yu Mincho"/>
                <w:lang w:val="en-US" w:eastAsia="ja-JP"/>
              </w:rPr>
              <w:t>fully overlapping TSAs (sectors)</w:t>
            </w:r>
          </w:p>
          <w:p w14:paraId="70DDFF54" w14:textId="77777777" w:rsidR="00A8429E" w:rsidRDefault="00BA72BE">
            <w:pPr>
              <w:pStyle w:val="a1"/>
              <w:numPr>
                <w:ilvl w:val="1"/>
                <w:numId w:val="19"/>
              </w:numPr>
              <w:rPr>
                <w:rFonts w:eastAsia="Yu Mincho"/>
                <w:lang w:val="en-US" w:eastAsia="ja-JP"/>
              </w:rPr>
            </w:pPr>
            <w:r>
              <w:rPr>
                <w:rFonts w:eastAsia="Yu Mincho"/>
                <w:lang w:val="en-US" w:eastAsia="ja-JP"/>
              </w:rPr>
              <w:t>both overlapping and non-overlapping TSAs (sectors)</w:t>
            </w:r>
          </w:p>
          <w:p w14:paraId="0F992C29" w14:textId="77777777" w:rsidR="00A8429E" w:rsidRDefault="00BA72BE">
            <w:pPr>
              <w:widowControl w:val="0"/>
              <w:spacing w:before="60"/>
              <w:rPr>
                <w:rFonts w:eastAsia="Yu Mincho"/>
                <w:lang w:val="en-US" w:eastAsia="ja-JP"/>
              </w:rPr>
            </w:pPr>
            <w:r>
              <w:rPr>
                <w:rFonts w:eastAsia="Yu Mincho"/>
                <w:lang w:val="en-US" w:eastAsia="ja-JP"/>
              </w:rPr>
              <w:t>The positioning of the objects involves the outlier detection based on the confidence metrics.</w:t>
            </w:r>
          </w:p>
        </w:tc>
      </w:tr>
      <w:tr w:rsidR="00A8429E" w14:paraId="2C85E78A" w14:textId="77777777">
        <w:tc>
          <w:tcPr>
            <w:tcW w:w="1413" w:type="dxa"/>
          </w:tcPr>
          <w:p w14:paraId="654497DF"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13833B48" w14:textId="77777777" w:rsidR="00A8429E" w:rsidRDefault="00BA72BE">
            <w:pPr>
              <w:pStyle w:val="a1"/>
              <w:rPr>
                <w:lang w:val="en-US" w:eastAsia="ja-JP"/>
              </w:rPr>
            </w:pPr>
            <w:r>
              <w:rPr>
                <w:rFonts w:eastAsia="Yu Mincho"/>
                <w:lang w:val="en-US" w:eastAsia="ja-JP"/>
              </w:rPr>
              <w:t xml:space="preserve">Measurement report from single sensing STX/SRXs is used. </w:t>
            </w:r>
          </w:p>
        </w:tc>
      </w:tr>
      <w:tr w:rsidR="00A8429E" w14:paraId="2E6677DE" w14:textId="77777777">
        <w:tc>
          <w:tcPr>
            <w:tcW w:w="1413" w:type="dxa"/>
          </w:tcPr>
          <w:p w14:paraId="28105D52" w14:textId="77777777" w:rsidR="00A8429E" w:rsidRDefault="00BA72BE">
            <w:pPr>
              <w:widowControl w:val="0"/>
              <w:spacing w:before="60"/>
              <w:rPr>
                <w:rFonts w:eastAsia="Yu Mincho"/>
                <w:lang w:val="en-US" w:eastAsia="ja-JP"/>
              </w:rPr>
            </w:pPr>
            <w:r>
              <w:rPr>
                <w:rFonts w:eastAsiaTheme="minorEastAsia" w:hint="eastAsia"/>
                <w:lang w:val="en-US" w:eastAsia="zh-CN"/>
              </w:rPr>
              <w:lastRenderedPageBreak/>
              <w:t>O</w:t>
            </w:r>
            <w:r>
              <w:rPr>
                <w:rFonts w:eastAsiaTheme="minorEastAsia"/>
                <w:lang w:val="en-US" w:eastAsia="zh-CN"/>
              </w:rPr>
              <w:t>PPO</w:t>
            </w:r>
          </w:p>
        </w:tc>
        <w:tc>
          <w:tcPr>
            <w:tcW w:w="8219" w:type="dxa"/>
          </w:tcPr>
          <w:p w14:paraId="16D8D182" w14:textId="77777777" w:rsidR="00A8429E" w:rsidRDefault="00BA72BE">
            <w:pPr>
              <w:pStyle w:val="a1"/>
              <w:rPr>
                <w:rFonts w:eastAsiaTheme="minorEastAsia"/>
                <w:lang w:val="en-US" w:eastAsia="zh-CN"/>
              </w:rPr>
            </w:pPr>
            <w:r>
              <w:rPr>
                <w:rFonts w:eastAsiaTheme="minorEastAsia"/>
                <w:lang w:val="en-US" w:eastAsia="zh-CN"/>
              </w:rPr>
              <w:t>Based on measurement results from multiple TRP, the association step needs to be implemented between TRPs. If the relative distance between objects A detected by TRP 1 and objects B detected by TRP 2 is lower than a threshold, it can be regarded as associated. If one object is associated with another object from different TRP, the two objects can be claimed as valid and those two objects detect one same target, whose results can be further fused.</w:t>
            </w:r>
          </w:p>
          <w:p w14:paraId="16EA1CFB" w14:textId="77777777" w:rsidR="00A8429E" w:rsidRDefault="00BA72BE">
            <w:pPr>
              <w:pStyle w:val="a1"/>
              <w:rPr>
                <w:rFonts w:eastAsia="Yu Mincho"/>
                <w:lang w:val="en-US" w:eastAsia="ja-JP"/>
              </w:rPr>
            </w:pPr>
            <w:r>
              <w:rPr>
                <w:rFonts w:eastAsiaTheme="minorEastAsia"/>
                <w:szCs w:val="20"/>
                <w:lang w:eastAsia="zh-CN"/>
              </w:rPr>
              <w:t xml:space="preserve">For positioning, linear fusion </w:t>
            </w:r>
            <m:oMath>
              <m:r>
                <w:rPr>
                  <w:rFonts w:ascii="Cambria Math" w:eastAsiaTheme="minorEastAsia" w:hAnsi="Cambria Math"/>
                  <w:szCs w:val="20"/>
                  <w:lang w:eastAsia="zh-CN"/>
                </w:rPr>
                <m:t xml:space="preserve">x= </m:t>
              </m:r>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i=1</m:t>
                  </m:r>
                </m:sub>
                <m:sup>
                  <m:r>
                    <w:rPr>
                      <w:rFonts w:ascii="Cambria Math" w:eastAsiaTheme="minorEastAsia" w:hAnsi="Cambria Math"/>
                      <w:szCs w:val="20"/>
                      <w:lang w:eastAsia="zh-CN"/>
                    </w:rPr>
                    <m:t>n</m:t>
                  </m:r>
                </m:sup>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w</m:t>
                      </m:r>
                    </m:e>
                    <m:sub>
                      <m:r>
                        <w:rPr>
                          <w:rFonts w:ascii="Cambria Math" w:eastAsiaTheme="minorEastAsia" w:hAnsi="Cambria Math"/>
                          <w:szCs w:val="20"/>
                          <w:lang w:eastAsia="zh-CN"/>
                        </w:rPr>
                        <m:t>i</m:t>
                      </m:r>
                    </m:sub>
                  </m:sSub>
                  <m:acc>
                    <m:accPr>
                      <m:ctrlPr>
                        <w:rPr>
                          <w:rFonts w:ascii="Cambria Math" w:eastAsiaTheme="minorEastAsia" w:hAnsi="Cambria Math"/>
                          <w:i/>
                          <w:szCs w:val="20"/>
                          <w:lang w:eastAsia="zh-CN"/>
                        </w:rPr>
                      </m:ctrlPr>
                    </m:accP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x</m:t>
                          </m:r>
                        </m:e>
                        <m:sub>
                          <m:r>
                            <w:rPr>
                              <w:rFonts w:ascii="Cambria Math" w:eastAsiaTheme="minorEastAsia" w:hAnsi="Cambria Math"/>
                              <w:szCs w:val="20"/>
                              <w:lang w:eastAsia="zh-CN"/>
                            </w:rPr>
                            <m:t>i</m:t>
                          </m:r>
                        </m:sub>
                      </m:sSub>
                    </m:e>
                  </m:acc>
                </m:e>
              </m:nary>
            </m:oMath>
            <w:r>
              <w:rPr>
                <w:rFonts w:eastAsiaTheme="minorEastAsia" w:hint="eastAsia"/>
                <w:szCs w:val="20"/>
                <w:lang w:eastAsia="zh-CN"/>
              </w:rPr>
              <w:t xml:space="preserve"> </w:t>
            </w:r>
            <w:r>
              <w:rPr>
                <w:rFonts w:eastAsiaTheme="minorEastAsia"/>
                <w:szCs w:val="20"/>
                <w:lang w:eastAsia="zh-CN"/>
              </w:rPr>
              <w:t xml:space="preserve">can be adopted where </w:t>
            </w:r>
            <w:r>
              <w:rPr>
                <w:rFonts w:eastAsiaTheme="minorEastAsia" w:hint="eastAsia"/>
                <w:szCs w:val="20"/>
                <w:lang w:eastAsia="zh-CN"/>
              </w:rPr>
              <w:t>e</w:t>
            </w:r>
            <w:r>
              <w:rPr>
                <w:rFonts w:eastAsiaTheme="minorEastAsia"/>
                <w:szCs w:val="20"/>
                <w:lang w:eastAsia="zh-CN"/>
              </w:rPr>
              <w:t xml:space="preserve">ach </w:t>
            </w:r>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w</m:t>
                  </m:r>
                </m:e>
                <m:sub>
                  <m:r>
                    <w:rPr>
                      <w:rFonts w:ascii="Cambria Math" w:eastAsiaTheme="minorEastAsia" w:hAnsi="Cambria Math"/>
                      <w:szCs w:val="20"/>
                      <w:lang w:eastAsia="zh-CN"/>
                    </w:rPr>
                    <m:t>i</m:t>
                  </m:r>
                </m:sub>
              </m:sSub>
            </m:oMath>
            <w:r>
              <w:rPr>
                <w:rFonts w:eastAsiaTheme="minorEastAsia" w:hint="eastAsia"/>
                <w:szCs w:val="20"/>
                <w:lang w:eastAsia="zh-CN"/>
              </w:rPr>
              <w:t xml:space="preserve"> </w:t>
            </w:r>
            <w:r>
              <w:rPr>
                <w:rFonts w:eastAsiaTheme="minorEastAsia"/>
                <w:szCs w:val="20"/>
                <w:lang w:eastAsia="zh-CN"/>
              </w:rPr>
              <w:t>can be derived based on weighted least squares (WLS). For velocity, 3D velocity can be derived through multiple radial velocity with its direction.</w:t>
            </w:r>
          </w:p>
        </w:tc>
      </w:tr>
      <w:tr w:rsidR="00A8429E" w14:paraId="27C8A5ED" w14:textId="77777777">
        <w:tc>
          <w:tcPr>
            <w:tcW w:w="1413" w:type="dxa"/>
          </w:tcPr>
          <w:p w14:paraId="2C113958" w14:textId="77777777" w:rsidR="00A8429E" w:rsidRDefault="00BA72BE">
            <w:pPr>
              <w:widowControl w:val="0"/>
              <w:spacing w:before="60"/>
              <w:rPr>
                <w:rFonts w:eastAsiaTheme="minorEastAsia"/>
                <w:lang w:val="en-US" w:eastAsia="zh-CN"/>
              </w:rPr>
            </w:pPr>
            <w:r>
              <w:rPr>
                <w:rFonts w:eastAsia="宋体" w:hint="eastAsia"/>
                <w:lang w:val="en-US" w:eastAsia="zh-CN"/>
              </w:rPr>
              <w:t>ZTE</w:t>
            </w:r>
          </w:p>
        </w:tc>
        <w:tc>
          <w:tcPr>
            <w:tcW w:w="8219" w:type="dxa"/>
          </w:tcPr>
          <w:p w14:paraId="2BD1B990" w14:textId="77777777" w:rsidR="00A8429E" w:rsidRDefault="00BA72BE">
            <w:pPr>
              <w:pStyle w:val="a1"/>
              <w:rPr>
                <w:rFonts w:eastAsiaTheme="minorEastAsia"/>
                <w:szCs w:val="20"/>
                <w:lang w:eastAsia="zh-CN"/>
              </w:rPr>
            </w:pPr>
            <w:r>
              <w:rPr>
                <w:rFonts w:eastAsia="宋体" w:hint="eastAsia"/>
                <w:lang w:val="en-US" w:eastAsia="zh-CN"/>
              </w:rPr>
              <w:t xml:space="preserve">Our cooperative sensing is mainly reflected in the STX/SRX selection. The STX/SRX selection is based on measured RD profile of each STX/SRX, and then only one best STX/SRX is decided to measure one typical sensing target. </w:t>
            </w:r>
          </w:p>
        </w:tc>
      </w:tr>
      <w:tr w:rsidR="00FD30D9" w14:paraId="1D6835B5" w14:textId="77777777">
        <w:tc>
          <w:tcPr>
            <w:tcW w:w="1413" w:type="dxa"/>
          </w:tcPr>
          <w:p w14:paraId="36595C2C" w14:textId="5AD6926C" w:rsidR="00FD30D9" w:rsidRPr="00FD30D9" w:rsidRDefault="00FD30D9">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8219" w:type="dxa"/>
          </w:tcPr>
          <w:p w14:paraId="74BC2CEC" w14:textId="77777777" w:rsidR="00FD30D9" w:rsidRDefault="00FD30D9" w:rsidP="00FD30D9">
            <w:pPr>
              <w:pStyle w:val="0Maintext"/>
              <w:numPr>
                <w:ilvl w:val="0"/>
                <w:numId w:val="28"/>
              </w:numPr>
              <w:spacing w:after="60"/>
              <w:rPr>
                <w:lang w:eastAsia="ko-KR"/>
              </w:rPr>
            </w:pPr>
            <w:r w:rsidRPr="00321BA3">
              <w:rPr>
                <w:lang w:eastAsia="ko-KR"/>
              </w:rPr>
              <w:t xml:space="preserve">The resulting detection candidates from all TRPs are then aggregated into a common pool. </w:t>
            </w:r>
          </w:p>
          <w:p w14:paraId="721444F4" w14:textId="77777777" w:rsidR="00FD30D9" w:rsidRPr="00321BA3" w:rsidRDefault="00FD30D9" w:rsidP="00FD30D9">
            <w:pPr>
              <w:pStyle w:val="0Maintext"/>
              <w:numPr>
                <w:ilvl w:val="0"/>
                <w:numId w:val="28"/>
              </w:numPr>
              <w:spacing w:after="60"/>
              <w:rPr>
                <w:lang w:eastAsia="ko-KR"/>
              </w:rPr>
            </w:pPr>
            <w:r w:rsidRPr="00321BA3">
              <w:rPr>
                <w:lang w:eastAsia="ko-KR"/>
              </w:rPr>
              <w:t>As an initial quality control step, candidates whose RD-map power does not exceed a predefined threshold are discarded.</w:t>
            </w:r>
          </w:p>
          <w:p w14:paraId="0EA64226" w14:textId="77777777" w:rsidR="00FD30D9" w:rsidRDefault="00FD30D9" w:rsidP="00FD30D9">
            <w:pPr>
              <w:pStyle w:val="0Maintext"/>
              <w:numPr>
                <w:ilvl w:val="0"/>
                <w:numId w:val="28"/>
              </w:numPr>
              <w:spacing w:after="60"/>
              <w:rPr>
                <w:lang w:eastAsia="ko-KR"/>
              </w:rPr>
            </w:pPr>
            <w:r w:rsidRPr="00321BA3">
              <w:rPr>
                <w:lang w:eastAsia="ko-KR"/>
              </w:rPr>
              <w:t xml:space="preserve">From the remaining candidates, TRPs are selected for fusion based on their contribution to consistent detections. In particular, candidates that are observed by two or more TRPs within a proximity region are treated as stronger evidence of a true object, since independent measurements producing spatially consistent hypotheses are less likely to arise from random noise peaks. </w:t>
            </w:r>
          </w:p>
          <w:p w14:paraId="1B4468E0" w14:textId="77777777" w:rsidR="00FD30D9" w:rsidRDefault="00FD30D9" w:rsidP="00FD30D9">
            <w:pPr>
              <w:pStyle w:val="0Maintext"/>
              <w:numPr>
                <w:ilvl w:val="0"/>
                <w:numId w:val="28"/>
              </w:numPr>
              <w:spacing w:after="60"/>
              <w:rPr>
                <w:lang w:eastAsia="ko-KR"/>
              </w:rPr>
            </w:pPr>
            <w:r w:rsidRPr="00321BA3">
              <w:rPr>
                <w:lang w:eastAsia="ko-KR"/>
              </w:rPr>
              <w:t xml:space="preserve">In parallel, the TRP that provides the strongest RD-map response for a given hypothesized object is retained as a reliable “anchor” measurement. </w:t>
            </w:r>
          </w:p>
          <w:p w14:paraId="1D31DFED" w14:textId="1C3A9303" w:rsidR="00FD30D9" w:rsidRPr="00FD30D9" w:rsidRDefault="00FD30D9" w:rsidP="00FD30D9">
            <w:pPr>
              <w:pStyle w:val="0Maintext"/>
              <w:numPr>
                <w:ilvl w:val="0"/>
                <w:numId w:val="28"/>
              </w:numPr>
              <w:spacing w:after="60"/>
              <w:rPr>
                <w:lang w:eastAsia="ko-KR"/>
              </w:rPr>
            </w:pPr>
            <w:r w:rsidRPr="00FD30D9">
              <w:rPr>
                <w:lang w:eastAsia="ko-KR"/>
              </w:rPr>
              <w:t>Using these principles, the pooled candidates are clustered</w:t>
            </w:r>
          </w:p>
        </w:tc>
      </w:tr>
      <w:tr w:rsidR="005C7D71" w14:paraId="485031CA" w14:textId="77777777">
        <w:tc>
          <w:tcPr>
            <w:tcW w:w="1413" w:type="dxa"/>
          </w:tcPr>
          <w:p w14:paraId="35B69DB2" w14:textId="77777777" w:rsidR="005C7D71" w:rsidRDefault="005C7D71" w:rsidP="005C7D71">
            <w:pPr>
              <w:widowControl w:val="0"/>
              <w:spacing w:before="60"/>
              <w:rPr>
                <w:rFonts w:eastAsiaTheme="minorEastAsia"/>
                <w:lang w:val="en-US" w:eastAsia="zh-CN"/>
              </w:rPr>
            </w:pPr>
            <w:r w:rsidRPr="00606225">
              <w:rPr>
                <w:rFonts w:eastAsia="Yu Mincho" w:hint="eastAsia"/>
                <w:lang w:val="en-US" w:eastAsia="ja-JP"/>
              </w:rPr>
              <w:t>CATT,</w:t>
            </w:r>
          </w:p>
          <w:p w14:paraId="4B2E297A" w14:textId="39CC9067" w:rsidR="005C7D71" w:rsidRDefault="005C7D71" w:rsidP="005C7D71">
            <w:pPr>
              <w:widowControl w:val="0"/>
              <w:spacing w:before="60"/>
              <w:rPr>
                <w:rFonts w:eastAsia="Malgun Gothic"/>
                <w:lang w:val="en-US" w:eastAsia="ko-KR"/>
              </w:rPr>
            </w:pPr>
            <w:r w:rsidRPr="00606225">
              <w:rPr>
                <w:rFonts w:eastAsia="Yu Mincho" w:hint="eastAsia"/>
                <w:lang w:val="en-US" w:eastAsia="ja-JP"/>
              </w:rPr>
              <w:t>CICTCI</w:t>
            </w:r>
          </w:p>
        </w:tc>
        <w:tc>
          <w:tcPr>
            <w:tcW w:w="8219" w:type="dxa"/>
          </w:tcPr>
          <w:p w14:paraId="44FA104D" w14:textId="77CC97FB" w:rsidR="005C7D71" w:rsidRPr="00321BA3" w:rsidRDefault="005C7D71" w:rsidP="005C7D71">
            <w:pPr>
              <w:pStyle w:val="0Maintext"/>
              <w:spacing w:after="60"/>
              <w:ind w:firstLine="0"/>
              <w:rPr>
                <w:lang w:eastAsia="ko-KR"/>
              </w:rPr>
            </w:pPr>
            <w:r>
              <w:rPr>
                <w:rFonts w:eastAsiaTheme="minorEastAsia" w:hint="eastAsia"/>
                <w:lang w:val="en-US" w:eastAsia="zh-CN"/>
              </w:rPr>
              <w:t xml:space="preserve">Level C5 </w:t>
            </w:r>
            <w:r w:rsidRPr="00682AC2">
              <w:rPr>
                <w:rFonts w:eastAsia="Yu Mincho"/>
                <w:lang w:val="en-US" w:eastAsia="ja-JP"/>
              </w:rPr>
              <w:t>measurement reports</w:t>
            </w:r>
            <w:r>
              <w:rPr>
                <w:rFonts w:eastAsiaTheme="minorEastAsia" w:hint="eastAsia"/>
                <w:lang w:val="en-US" w:eastAsia="zh-CN"/>
              </w:rPr>
              <w:t xml:space="preserve"> from multiple TRPs are fused based on the clustering </w:t>
            </w:r>
            <w:r w:rsidRPr="002C7A4E">
              <w:rPr>
                <w:rFonts w:eastAsia="Yu Mincho"/>
                <w:lang w:val="en-US" w:eastAsia="ja-JP"/>
              </w:rPr>
              <w:t>algorithm</w:t>
            </w:r>
            <w:r>
              <w:rPr>
                <w:rFonts w:eastAsiaTheme="minorEastAsia" w:hint="eastAsia"/>
                <w:lang w:val="en-US" w:eastAsia="zh-CN"/>
              </w:rPr>
              <w:t>.</w:t>
            </w:r>
            <w:r w:rsidRPr="005258F0">
              <w:rPr>
                <w:rFonts w:eastAsiaTheme="minorEastAsia"/>
                <w:lang w:val="en-US" w:eastAsia="zh-CN"/>
              </w:rPr>
              <w:t xml:space="preserve"> A fusion algorithm identifies true targets by confirming detections that are observed by </w:t>
            </w:r>
            <w:r>
              <w:rPr>
                <w:rFonts w:eastAsiaTheme="minorEastAsia" w:hint="eastAsia"/>
                <w:lang w:val="en-US" w:eastAsia="zh-CN"/>
              </w:rPr>
              <w:t>at least</w:t>
            </w:r>
            <w:r w:rsidRPr="005258F0">
              <w:rPr>
                <w:rFonts w:eastAsiaTheme="minorEastAsia"/>
                <w:lang w:val="en-US" w:eastAsia="zh-CN"/>
              </w:rPr>
              <w:t xml:space="preserve"> two TRPs. Finally, a weighted average is taken over the multiple results.</w:t>
            </w:r>
          </w:p>
        </w:tc>
      </w:tr>
      <w:tr w:rsidR="0073406C" w14:paraId="4535A759" w14:textId="77777777">
        <w:tc>
          <w:tcPr>
            <w:tcW w:w="1413" w:type="dxa"/>
          </w:tcPr>
          <w:p w14:paraId="7F4296C5" w14:textId="27889AD3" w:rsidR="0073406C" w:rsidRPr="0073406C" w:rsidRDefault="0073406C" w:rsidP="005C7D71">
            <w:pPr>
              <w:widowControl w:val="0"/>
              <w:spacing w:before="60"/>
              <w:rPr>
                <w:rFonts w:eastAsiaTheme="minorEastAsia"/>
                <w:lang w:val="en-US" w:eastAsia="zh-CN"/>
              </w:rPr>
            </w:pPr>
            <w:r>
              <w:rPr>
                <w:rFonts w:eastAsiaTheme="minorEastAsia" w:hint="eastAsia"/>
                <w:lang w:val="en-US" w:eastAsia="zh-CN"/>
              </w:rPr>
              <w:t>China Telecom</w:t>
            </w:r>
          </w:p>
        </w:tc>
        <w:tc>
          <w:tcPr>
            <w:tcW w:w="8219" w:type="dxa"/>
          </w:tcPr>
          <w:p w14:paraId="389EF54F" w14:textId="04F23C55" w:rsidR="0073406C" w:rsidRDefault="00A20686" w:rsidP="005C7D71">
            <w:pPr>
              <w:pStyle w:val="0Maintext"/>
              <w:spacing w:after="60"/>
              <w:ind w:firstLine="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ingle Tx/Rx, </w:t>
            </w:r>
            <w:r w:rsidR="001A39DA">
              <w:rPr>
                <w:rFonts w:eastAsiaTheme="minorEastAsia" w:hint="eastAsia"/>
                <w:lang w:val="en-US" w:eastAsia="zh-CN"/>
              </w:rPr>
              <w:t xml:space="preserve">no </w:t>
            </w:r>
            <w:r w:rsidR="002072AB">
              <w:rPr>
                <w:rFonts w:eastAsiaTheme="minorEastAsia" w:hint="eastAsia"/>
                <w:lang w:val="en-US" w:eastAsia="zh-CN"/>
              </w:rPr>
              <w:t xml:space="preserve">inter-BS </w:t>
            </w:r>
            <w:r w:rsidR="001A39DA">
              <w:rPr>
                <w:rFonts w:eastAsiaTheme="minorEastAsia" w:hint="eastAsia"/>
                <w:lang w:val="en-US" w:eastAsia="zh-CN"/>
              </w:rPr>
              <w:t>collaboration.</w:t>
            </w:r>
          </w:p>
        </w:tc>
      </w:tr>
      <w:tr w:rsidR="00CE7B4C" w14:paraId="36EEA4FD" w14:textId="77777777">
        <w:tc>
          <w:tcPr>
            <w:tcW w:w="1413" w:type="dxa"/>
          </w:tcPr>
          <w:p w14:paraId="6D1F3052" w14:textId="4433DB10" w:rsidR="00CE7B4C" w:rsidRDefault="00CE7B4C" w:rsidP="005C7D71">
            <w:pPr>
              <w:widowControl w:val="0"/>
              <w:spacing w:before="60"/>
              <w:rPr>
                <w:rFonts w:eastAsiaTheme="minorEastAsia"/>
                <w:lang w:val="en-US" w:eastAsia="zh-CN"/>
              </w:rPr>
            </w:pPr>
            <w:r>
              <w:rPr>
                <w:rFonts w:eastAsiaTheme="minorEastAsia"/>
                <w:lang w:val="en-US" w:eastAsia="zh-CN"/>
              </w:rPr>
              <w:t>Qualcomm</w:t>
            </w:r>
          </w:p>
        </w:tc>
        <w:tc>
          <w:tcPr>
            <w:tcW w:w="8219" w:type="dxa"/>
          </w:tcPr>
          <w:p w14:paraId="608DB1E6" w14:textId="5367290E" w:rsidR="00CE7B4C" w:rsidRDefault="00E153FF" w:rsidP="00E153FF">
            <w:pPr>
              <w:pStyle w:val="0Maintext"/>
              <w:spacing w:before="0"/>
              <w:ind w:firstLine="0"/>
              <w:rPr>
                <w:rFonts w:eastAsiaTheme="minorEastAsia"/>
                <w:lang w:val="en-US" w:eastAsia="zh-CN"/>
              </w:rPr>
            </w:pPr>
            <w:r>
              <w:rPr>
                <w:rFonts w:eastAsiaTheme="minorEastAsia"/>
                <w:lang w:val="en-US" w:eastAsia="zh-CN"/>
              </w:rPr>
              <w:t xml:space="preserve">Each TRP performs Range-Doppler map of different Rx-digital beams. Combines the multiple per-beam Range-doppler maps into one. Identifies peaks in the combined range-doppler map. For each range-doppler peak it uses MUSIC to estimate AoA. If the AoA is strong enough, then determine that this (range, doppler, AoA) is a valid point from this TRP. </w:t>
            </w:r>
            <w:r w:rsidR="00CE7B4C" w:rsidRPr="00CE7B4C">
              <w:rPr>
                <w:rFonts w:eastAsiaTheme="minorEastAsia"/>
                <w:lang w:val="en-US" w:eastAsia="zh-CN"/>
              </w:rPr>
              <w:t xml:space="preserve">Collect detected </w:t>
            </w:r>
            <w:r>
              <w:rPr>
                <w:rFonts w:eastAsiaTheme="minorEastAsia"/>
                <w:lang w:val="en-US" w:eastAsia="zh-CN"/>
              </w:rPr>
              <w:t>points</w:t>
            </w:r>
            <w:r w:rsidR="00CE7B4C" w:rsidRPr="00CE7B4C">
              <w:rPr>
                <w:rFonts w:eastAsiaTheme="minorEastAsia"/>
                <w:lang w:val="en-US" w:eastAsia="zh-CN"/>
              </w:rPr>
              <w:t xml:space="preserve"> from different TRPs</w:t>
            </w:r>
            <w:r>
              <w:rPr>
                <w:rFonts w:eastAsiaTheme="minorEastAsia"/>
                <w:lang w:val="en-US" w:eastAsia="zh-CN"/>
              </w:rPr>
              <w:t xml:space="preserve"> in a single pool</w:t>
            </w:r>
            <w:r w:rsidR="00CE7B4C" w:rsidRPr="00CE7B4C">
              <w:rPr>
                <w:rFonts w:eastAsiaTheme="minorEastAsia"/>
                <w:lang w:val="en-US" w:eastAsia="zh-CN"/>
              </w:rPr>
              <w:t>.</w:t>
            </w:r>
            <w:r w:rsidR="00CE7B4C">
              <w:rPr>
                <w:rFonts w:eastAsiaTheme="minorEastAsia"/>
                <w:lang w:val="en-US" w:eastAsia="zh-CN"/>
              </w:rPr>
              <w:t xml:space="preserve"> </w:t>
            </w:r>
            <w:r w:rsidR="00CE7B4C" w:rsidRPr="00CE7B4C">
              <w:rPr>
                <w:rFonts w:eastAsiaTheme="minorEastAsia"/>
                <w:lang w:val="en-US" w:eastAsia="zh-CN"/>
              </w:rPr>
              <w:t xml:space="preserve">Cluster </w:t>
            </w:r>
            <w:r>
              <w:rPr>
                <w:rFonts w:eastAsiaTheme="minorEastAsia"/>
                <w:lang w:val="en-US" w:eastAsia="zh-CN"/>
              </w:rPr>
              <w:t xml:space="preserve">points into </w:t>
            </w:r>
            <w:r w:rsidR="00CE7B4C" w:rsidRPr="00CE7B4C">
              <w:rPr>
                <w:rFonts w:eastAsiaTheme="minorEastAsia"/>
                <w:lang w:val="en-US" w:eastAsia="zh-CN"/>
              </w:rPr>
              <w:t>objects based on position.</w:t>
            </w:r>
            <w:r>
              <w:rPr>
                <w:rFonts w:eastAsiaTheme="minorEastAsia"/>
                <w:lang w:val="en-US" w:eastAsia="zh-CN"/>
              </w:rPr>
              <w:t xml:space="preserve"> Perform 4-TRP v</w:t>
            </w:r>
            <w:r w:rsidR="00CE7B4C" w:rsidRPr="00CE7B4C">
              <w:rPr>
                <w:rFonts w:eastAsiaTheme="minorEastAsia"/>
                <w:lang w:val="en-US" w:eastAsia="zh-CN"/>
              </w:rPr>
              <w:t>oting: only keep objects from at least two TRPs, to reduce false alarm.</w:t>
            </w:r>
            <w:r>
              <w:rPr>
                <w:rFonts w:eastAsiaTheme="minorEastAsia"/>
                <w:lang w:val="en-US" w:eastAsia="zh-CN"/>
              </w:rPr>
              <w:t xml:space="preserve"> </w:t>
            </w:r>
            <w:r w:rsidR="00CE7B4C" w:rsidRPr="00CE7B4C">
              <w:rPr>
                <w:rFonts w:eastAsiaTheme="minorEastAsia"/>
                <w:lang w:val="en-US" w:eastAsia="zh-CN"/>
              </w:rPr>
              <w:t xml:space="preserve">Each </w:t>
            </w:r>
            <w:r>
              <w:rPr>
                <w:rFonts w:eastAsiaTheme="minorEastAsia"/>
                <w:lang w:val="en-US" w:eastAsia="zh-CN"/>
              </w:rPr>
              <w:t>object</w:t>
            </w:r>
            <w:r w:rsidR="00CE7B4C" w:rsidRPr="00CE7B4C">
              <w:rPr>
                <w:rFonts w:eastAsiaTheme="minorEastAsia"/>
                <w:lang w:val="en-US" w:eastAsia="zh-CN"/>
              </w:rPr>
              <w:t xml:space="preserve"> outputs </w:t>
            </w:r>
            <w:r w:rsidRPr="00E153FF">
              <w:rPr>
                <w:rFonts w:eastAsiaTheme="minorEastAsia"/>
                <w:lang w:val="en-US" w:eastAsia="zh-CN"/>
              </w:rPr>
              <w:t>the point</w:t>
            </w:r>
            <w:r w:rsidR="00CE7B4C" w:rsidRPr="00CE7B4C">
              <w:rPr>
                <w:rFonts w:eastAsiaTheme="minorEastAsia"/>
                <w:lang w:val="en-US" w:eastAsia="zh-CN"/>
              </w:rPr>
              <w:t xml:space="preserve"> w</w:t>
            </w:r>
            <w:r w:rsidRPr="00E153FF">
              <w:rPr>
                <w:rFonts w:eastAsiaTheme="minorEastAsia"/>
                <w:lang w:val="en-US" w:eastAsia="zh-CN"/>
              </w:rPr>
              <w:t xml:space="preserve">ith </w:t>
            </w:r>
            <w:r w:rsidR="00CE7B4C" w:rsidRPr="00CE7B4C">
              <w:rPr>
                <w:rFonts w:eastAsiaTheme="minorEastAsia"/>
                <w:lang w:val="en-US" w:eastAsia="zh-CN"/>
              </w:rPr>
              <w:t>the max power.</w:t>
            </w:r>
            <w:r w:rsidR="00CE7B4C" w:rsidRPr="00E153FF">
              <w:rPr>
                <w:rFonts w:eastAsiaTheme="minorEastAsia"/>
                <w:lang w:val="en-US" w:eastAsia="zh-CN"/>
              </w:rPr>
              <w:t xml:space="preserve"> </w:t>
            </w:r>
            <w:r w:rsidR="00CE7B4C" w:rsidRPr="00CE7B4C">
              <w:rPr>
                <w:rFonts w:eastAsiaTheme="minorEastAsia"/>
                <w:lang w:val="en-US" w:eastAsia="zh-CN"/>
              </w:rPr>
              <w:t xml:space="preserve">3D velocity can be estimated based on </w:t>
            </w:r>
            <w:r>
              <w:rPr>
                <w:rFonts w:eastAsiaTheme="minorEastAsia"/>
                <w:lang w:val="en-US" w:eastAsia="zh-CN"/>
              </w:rPr>
              <w:t>points</w:t>
            </w:r>
            <w:r w:rsidR="00CE7B4C" w:rsidRPr="00CE7B4C">
              <w:rPr>
                <w:rFonts w:eastAsiaTheme="minorEastAsia"/>
                <w:lang w:val="en-US" w:eastAsia="zh-CN"/>
              </w:rPr>
              <w:t xml:space="preserve"> from multiple TRPs in the same </w:t>
            </w:r>
            <w:r>
              <w:rPr>
                <w:rFonts w:eastAsiaTheme="minorEastAsia"/>
                <w:lang w:val="en-US" w:eastAsia="zh-CN"/>
              </w:rPr>
              <w:t>object.</w:t>
            </w:r>
          </w:p>
        </w:tc>
      </w:tr>
      <w:tr w:rsidR="00012911" w14:paraId="4A0CA603" w14:textId="77777777">
        <w:tc>
          <w:tcPr>
            <w:tcW w:w="1413" w:type="dxa"/>
          </w:tcPr>
          <w:p w14:paraId="0E683761" w14:textId="34879B94" w:rsidR="00012911" w:rsidRDefault="00012911" w:rsidP="005C7D71">
            <w:pPr>
              <w:widowControl w:val="0"/>
              <w:spacing w:before="60"/>
              <w:rPr>
                <w:rFonts w:eastAsiaTheme="minorEastAsia"/>
                <w:lang w:val="en-US" w:eastAsia="zh-CN"/>
              </w:rPr>
            </w:pPr>
            <w:r>
              <w:rPr>
                <w:rFonts w:eastAsiaTheme="minorEastAsia" w:hint="eastAsia"/>
                <w:lang w:val="en-US" w:eastAsia="zh-CN"/>
              </w:rPr>
              <w:t>CMCC</w:t>
            </w:r>
          </w:p>
        </w:tc>
        <w:tc>
          <w:tcPr>
            <w:tcW w:w="8219" w:type="dxa"/>
          </w:tcPr>
          <w:p w14:paraId="4F2142CE" w14:textId="50550D32" w:rsidR="00012911" w:rsidRPr="00012911" w:rsidRDefault="00012911" w:rsidP="00E153FF">
            <w:pPr>
              <w:pStyle w:val="0Maintext"/>
              <w:ind w:firstLine="0"/>
              <w:rPr>
                <w:rFonts w:eastAsiaTheme="minorEastAsia"/>
                <w:b/>
                <w:bCs/>
                <w:lang w:val="en-US" w:eastAsia="zh-CN"/>
              </w:rPr>
            </w:pPr>
            <w:r w:rsidRPr="00012911">
              <w:rPr>
                <w:rFonts w:eastAsiaTheme="minorEastAsia" w:hint="eastAsia"/>
                <w:b/>
                <w:bCs/>
                <w:lang w:val="en-US" w:eastAsia="zh-CN"/>
              </w:rPr>
              <w:t>Not Considered</w:t>
            </w:r>
          </w:p>
        </w:tc>
      </w:tr>
      <w:tr w:rsidR="00743393" w14:paraId="4F6C084C" w14:textId="77777777">
        <w:tc>
          <w:tcPr>
            <w:tcW w:w="1413" w:type="dxa"/>
          </w:tcPr>
          <w:p w14:paraId="58BC4A72" w14:textId="25CA923C" w:rsidR="00743393" w:rsidRDefault="00743393" w:rsidP="005C7D71">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219" w:type="dxa"/>
          </w:tcPr>
          <w:p w14:paraId="4A80EF60" w14:textId="708CBD6C" w:rsidR="00FF3C2F" w:rsidRPr="007924C3" w:rsidRDefault="00FF3C2F" w:rsidP="00FF3C2F">
            <w:pPr>
              <w:pStyle w:val="0Maintext"/>
              <w:ind w:firstLine="0"/>
              <w:rPr>
                <w:rFonts w:eastAsiaTheme="minorEastAsia"/>
                <w:b/>
                <w:bCs/>
                <w:lang w:val="en-US" w:eastAsia="zh-CN"/>
              </w:rPr>
            </w:pPr>
            <w:r w:rsidRPr="007924C3">
              <w:rPr>
                <w:rFonts w:eastAsiaTheme="minorEastAsia" w:hint="eastAsia"/>
                <w:lang w:val="x-none" w:eastAsia="zh-CN"/>
              </w:rPr>
              <w:t>E</w:t>
            </w:r>
            <w:r w:rsidRPr="007924C3">
              <w:rPr>
                <w:rFonts w:eastAsiaTheme="minorEastAsia"/>
                <w:lang w:val="x-none" w:eastAsia="zh-CN"/>
              </w:rPr>
              <w:t xml:space="preserve">ach TRP obtain the </w:t>
            </w:r>
            <w:r w:rsidR="00AB7C20" w:rsidRPr="00AB7C20">
              <w:rPr>
                <w:rFonts w:eastAsiaTheme="minorEastAsia"/>
                <w:lang w:val="x-none" w:eastAsia="zh-CN"/>
              </w:rPr>
              <w:t>Position</w:t>
            </w:r>
            <w:r w:rsidR="00624224">
              <w:rPr>
                <w:rFonts w:eastAsiaTheme="minorEastAsia"/>
                <w:lang w:val="x-none" w:eastAsia="zh-CN"/>
              </w:rPr>
              <w:t xml:space="preserve"> and</w:t>
            </w:r>
            <w:r w:rsidR="00AB7C20" w:rsidRPr="00AB7C20">
              <w:rPr>
                <w:rFonts w:eastAsiaTheme="minorEastAsia"/>
                <w:lang w:val="x-none" w:eastAsia="zh-CN"/>
              </w:rPr>
              <w:t xml:space="preserve"> velocity</w:t>
            </w:r>
            <w:r w:rsidR="00624224">
              <w:rPr>
                <w:rFonts w:eastAsiaTheme="minorEastAsia"/>
                <w:lang w:val="x-none" w:eastAsia="zh-CN"/>
              </w:rPr>
              <w:t xml:space="preserve"> (level </w:t>
            </w:r>
            <w:r w:rsidR="00624224" w:rsidRPr="00AB7C20">
              <w:rPr>
                <w:rFonts w:eastAsiaTheme="minorEastAsia"/>
                <w:lang w:val="x-none" w:eastAsia="zh-CN"/>
              </w:rPr>
              <w:t>C5</w:t>
            </w:r>
            <w:r w:rsidR="00624224">
              <w:rPr>
                <w:rFonts w:eastAsiaTheme="minorEastAsia"/>
                <w:lang w:val="x-none" w:eastAsia="zh-CN"/>
              </w:rPr>
              <w:t>)</w:t>
            </w:r>
            <w:r w:rsidRPr="007924C3">
              <w:rPr>
                <w:rFonts w:eastAsiaTheme="minorEastAsia"/>
                <w:lang w:val="x-none" w:eastAsia="zh-CN"/>
              </w:rPr>
              <w:t xml:space="preserve"> for scattering points and use clustering algorithm </w:t>
            </w:r>
            <w:r w:rsidRPr="007924C3">
              <w:rPr>
                <w:rFonts w:eastAsiaTheme="minorEastAsia" w:hint="eastAsia"/>
                <w:lang w:val="en-US" w:eastAsia="zh-CN"/>
              </w:rPr>
              <w:t>DBSCAN</w:t>
            </w:r>
            <w:r w:rsidRPr="007924C3">
              <w:rPr>
                <w:rFonts w:eastAsiaTheme="minorEastAsia"/>
                <w:lang w:val="en-US" w:eastAsia="zh-CN"/>
              </w:rPr>
              <w:t xml:space="preserve"> for fusion. </w:t>
            </w:r>
          </w:p>
        </w:tc>
      </w:tr>
      <w:tr w:rsidR="008E19FF" w14:paraId="13D91885" w14:textId="77777777" w:rsidTr="00792C3D">
        <w:tc>
          <w:tcPr>
            <w:tcW w:w="1413" w:type="dxa"/>
          </w:tcPr>
          <w:p w14:paraId="3EB386C8" w14:textId="77777777" w:rsidR="008E19FF" w:rsidRPr="00E3339F" w:rsidRDefault="008E19FF" w:rsidP="00792C3D">
            <w:pPr>
              <w:widowControl w:val="0"/>
              <w:spacing w:before="60"/>
              <w:rPr>
                <w:rFonts w:eastAsiaTheme="minorEastAsia"/>
                <w:lang w:val="en-US" w:eastAsia="zh-CN"/>
              </w:rPr>
            </w:pPr>
            <w:r w:rsidRPr="00E3339F">
              <w:rPr>
                <w:rFonts w:eastAsiaTheme="minorEastAsia"/>
                <w:lang w:val="en-US" w:eastAsia="zh-CN"/>
              </w:rPr>
              <w:t>SONY</w:t>
            </w:r>
          </w:p>
        </w:tc>
        <w:tc>
          <w:tcPr>
            <w:tcW w:w="8219" w:type="dxa"/>
          </w:tcPr>
          <w:p w14:paraId="08468140" w14:textId="77777777" w:rsidR="008E19FF" w:rsidRPr="00792C3D" w:rsidRDefault="008E19FF" w:rsidP="00792C3D">
            <w:pPr>
              <w:pStyle w:val="0Maintext"/>
              <w:ind w:firstLine="0"/>
              <w:rPr>
                <w:rFonts w:eastAsiaTheme="minorEastAsia"/>
                <w:lang w:val="en-US" w:eastAsia="zh-CN"/>
              </w:rPr>
            </w:pPr>
            <w:r w:rsidRPr="00792C3D">
              <w:rPr>
                <w:rFonts w:eastAsiaTheme="minorEastAsia"/>
                <w:lang w:val="en-US" w:eastAsia="zh-CN"/>
              </w:rPr>
              <w:t>Single Sensing TX/Rx only</w:t>
            </w:r>
          </w:p>
        </w:tc>
      </w:tr>
      <w:tr w:rsidR="001E0F24" w14:paraId="7D1F8EBB" w14:textId="77777777">
        <w:tc>
          <w:tcPr>
            <w:tcW w:w="1413" w:type="dxa"/>
          </w:tcPr>
          <w:p w14:paraId="09F4DAF2" w14:textId="3BEC7AE8" w:rsidR="001E0F24" w:rsidRPr="008E19FF" w:rsidRDefault="001E0F24" w:rsidP="001E0F24">
            <w:pPr>
              <w:widowControl w:val="0"/>
              <w:spacing w:before="60"/>
              <w:rPr>
                <w:rFonts w:eastAsiaTheme="minorEastAsia"/>
                <w:lang w:eastAsia="zh-CN"/>
              </w:rPr>
            </w:pPr>
            <w:r>
              <w:rPr>
                <w:rFonts w:eastAsia="Yu Mincho"/>
                <w:lang w:val="en-US" w:eastAsia="ja-JP"/>
              </w:rPr>
              <w:t>Tiami</w:t>
            </w:r>
          </w:p>
        </w:tc>
        <w:tc>
          <w:tcPr>
            <w:tcW w:w="8219" w:type="dxa"/>
          </w:tcPr>
          <w:p w14:paraId="11802BDE" w14:textId="7A33D97D" w:rsidR="001E0F24" w:rsidRPr="007924C3" w:rsidRDefault="001E0F24" w:rsidP="001E0F24">
            <w:pPr>
              <w:pStyle w:val="0Maintext"/>
              <w:ind w:firstLine="0"/>
              <w:rPr>
                <w:rFonts w:eastAsiaTheme="minorEastAsia"/>
                <w:lang w:val="x-none" w:eastAsia="zh-CN"/>
              </w:rPr>
            </w:pPr>
            <w:r>
              <w:rPr>
                <w:rFonts w:eastAsia="Yu Mincho"/>
                <w:lang w:val="en-US" w:eastAsia="ja-JP"/>
              </w:rPr>
              <w:t>Not considered</w:t>
            </w:r>
          </w:p>
        </w:tc>
      </w:tr>
      <w:tr w:rsidR="008C0DDB" w14:paraId="1C97C8B7" w14:textId="77777777">
        <w:tc>
          <w:tcPr>
            <w:tcW w:w="1413" w:type="dxa"/>
          </w:tcPr>
          <w:p w14:paraId="4C808AC1" w14:textId="1C200331" w:rsidR="008C0DDB" w:rsidRDefault="008C0DDB" w:rsidP="008C0DDB">
            <w:pPr>
              <w:widowControl w:val="0"/>
              <w:spacing w:before="60"/>
              <w:rPr>
                <w:rFonts w:eastAsia="Yu Mincho"/>
                <w:lang w:val="en-US" w:eastAsia="ja-JP"/>
              </w:rPr>
            </w:pPr>
            <w:r>
              <w:rPr>
                <w:rFonts w:eastAsia="Yu Mincho"/>
                <w:lang w:val="en-US" w:eastAsia="ja-JP"/>
              </w:rPr>
              <w:t>Ericsson</w:t>
            </w:r>
          </w:p>
        </w:tc>
        <w:tc>
          <w:tcPr>
            <w:tcW w:w="8219" w:type="dxa"/>
          </w:tcPr>
          <w:p w14:paraId="13273829" w14:textId="77777777" w:rsidR="008C0DDB" w:rsidRDefault="008C0DDB" w:rsidP="008C0DDB">
            <w:pPr>
              <w:pStyle w:val="a1"/>
              <w:widowControl w:val="0"/>
              <w:rPr>
                <w:lang w:val="en-US"/>
              </w:rPr>
            </w:pPr>
            <w:r>
              <w:rPr>
                <w:lang w:val="en-US"/>
              </w:rPr>
              <w:t xml:space="preserve">Observations (range, Doppler, and ambiguous angular measurements), converted to </w:t>
            </w:r>
            <w:r w:rsidRPr="4EC6E61B">
              <w:rPr>
                <w:lang w:val="en-US"/>
              </w:rPr>
              <w:t>“</w:t>
            </w:r>
            <w:r>
              <w:rPr>
                <w:lang w:val="en-US"/>
              </w:rPr>
              <w:t xml:space="preserve">raw positions” in the global Cartesian coordinate system, from each TRP are used. </w:t>
            </w:r>
            <w:r w:rsidRPr="6B8C3308">
              <w:rPr>
                <w:lang w:val="en-US"/>
              </w:rPr>
              <w:t>Herein, a “raw position</w:t>
            </w:r>
            <w:r>
              <w:rPr>
                <w:lang w:val="en-US"/>
              </w:rPr>
              <w:t>”</w:t>
            </w:r>
            <w:r w:rsidRPr="7AC1664A">
              <w:rPr>
                <w:lang w:val="en-US"/>
              </w:rPr>
              <w:t xml:space="preserve"> is calculated from a single range </w:t>
            </w:r>
            <w:r w:rsidRPr="6E0D877E">
              <w:rPr>
                <w:lang w:val="en-US"/>
              </w:rPr>
              <w:t xml:space="preserve">and associated angular </w:t>
            </w:r>
            <w:r w:rsidRPr="16F49A9A">
              <w:rPr>
                <w:lang w:val="en-US"/>
              </w:rPr>
              <w:t>observation.</w:t>
            </w:r>
            <w:r w:rsidRPr="7AC1664A">
              <w:rPr>
                <w:lang w:val="en-US"/>
              </w:rPr>
              <w:t xml:space="preserve"> Since</w:t>
            </w:r>
            <w:r>
              <w:rPr>
                <w:lang w:val="en-US"/>
              </w:rPr>
              <w:t xml:space="preserve"> angular measurements are ambiguous, each observation results in multiple raw positions. Only a single snapshot is considered.</w:t>
            </w:r>
          </w:p>
          <w:p w14:paraId="62A229B3" w14:textId="77777777" w:rsidR="008C0DDB" w:rsidRDefault="008C0DDB" w:rsidP="008C0DDB">
            <w:pPr>
              <w:pStyle w:val="a1"/>
              <w:widowControl w:val="0"/>
              <w:rPr>
                <w:lang w:val="en-US"/>
              </w:rPr>
            </w:pPr>
            <w:r>
              <w:rPr>
                <w:lang w:val="en-US"/>
              </w:rPr>
              <w:lastRenderedPageBreak/>
              <w:t>The covariance matrix of each raw position is computed per TRP using observation specific SNR estimates and the Cramér—Rao bound.</w:t>
            </w:r>
          </w:p>
          <w:p w14:paraId="0226A9B3" w14:textId="77777777" w:rsidR="008C0DDB" w:rsidRDefault="008C0DDB" w:rsidP="008C0DDB">
            <w:pPr>
              <w:pStyle w:val="a1"/>
              <w:widowControl w:val="0"/>
              <w:rPr>
                <w:lang w:val="en-US"/>
              </w:rPr>
            </w:pPr>
            <w:r>
              <w:rPr>
                <w:lang w:val="en-US"/>
              </w:rPr>
              <w:t xml:space="preserve">The positions in the set of all raw positions are clustered. Only clusters that contain raw positions from three unique TRPs, or more, are kept. </w:t>
            </w:r>
          </w:p>
          <w:p w14:paraId="7A57FD27" w14:textId="2048DA32" w:rsidR="008C0DDB" w:rsidRDefault="008C0DDB" w:rsidP="008C0DDB">
            <w:pPr>
              <w:pStyle w:val="0Maintext"/>
              <w:ind w:firstLine="0"/>
              <w:rPr>
                <w:rFonts w:eastAsia="Yu Mincho"/>
                <w:lang w:val="en-US" w:eastAsia="ja-JP"/>
              </w:rPr>
            </w:pPr>
            <w:r>
              <w:rPr>
                <w:lang w:val="en-US"/>
              </w:rPr>
              <w:t>The final positions are obtained by forming the weighted least-squares combination of the raw positions in each</w:t>
            </w:r>
            <w:r w:rsidRPr="5D38A5A2">
              <w:rPr>
                <w:lang w:val="en-US"/>
              </w:rPr>
              <w:t xml:space="preserve"> cluster</w:t>
            </w:r>
            <w:r>
              <w:rPr>
                <w:lang w:val="en-US"/>
              </w:rPr>
              <w:t>.</w:t>
            </w:r>
          </w:p>
        </w:tc>
      </w:tr>
      <w:tr w:rsidR="004C747A" w14:paraId="0C271C19" w14:textId="77777777">
        <w:tc>
          <w:tcPr>
            <w:tcW w:w="1413" w:type="dxa"/>
          </w:tcPr>
          <w:p w14:paraId="4C120BB0" w14:textId="1492FEDC" w:rsidR="004C747A" w:rsidRDefault="004C747A" w:rsidP="008C0DDB">
            <w:pPr>
              <w:widowControl w:val="0"/>
              <w:spacing w:before="60"/>
              <w:rPr>
                <w:rFonts w:eastAsia="Yu Mincho"/>
                <w:lang w:val="en-US" w:eastAsia="ja-JP"/>
              </w:rPr>
            </w:pPr>
            <w:r>
              <w:rPr>
                <w:rFonts w:eastAsia="Yu Mincho"/>
                <w:lang w:val="en-US" w:eastAsia="ja-JP"/>
              </w:rPr>
              <w:lastRenderedPageBreak/>
              <w:t>NIST</w:t>
            </w:r>
          </w:p>
        </w:tc>
        <w:tc>
          <w:tcPr>
            <w:tcW w:w="8219" w:type="dxa"/>
          </w:tcPr>
          <w:p w14:paraId="536DA24E" w14:textId="77777777" w:rsidR="004C747A" w:rsidRDefault="004C747A" w:rsidP="004C747A">
            <w:pPr>
              <w:pStyle w:val="0Maintext"/>
              <w:ind w:firstLine="0"/>
              <w:rPr>
                <w:sz w:val="22"/>
                <w:szCs w:val="22"/>
              </w:rPr>
            </w:pPr>
            <w:r w:rsidRPr="00257E26">
              <w:rPr>
                <w:sz w:val="22"/>
                <w:szCs w:val="22"/>
              </w:rPr>
              <w:t>Target association and fusion are performed in Cartesian (</w:t>
            </w:r>
            <w:r w:rsidRPr="00257E26">
              <w:rPr>
                <w:i/>
                <w:iCs/>
                <w:sz w:val="22"/>
                <w:szCs w:val="22"/>
              </w:rPr>
              <w:t>x,y,z</w:t>
            </w:r>
            <w:r w:rsidRPr="00257E26">
              <w:rPr>
                <w:sz w:val="22"/>
                <w:szCs w:val="22"/>
              </w:rPr>
              <w:t>) space using a distance-based clustering and voting approach. All detections reported by individual TRPs are first pooled and clustered using a fixed spatial gating threshold (20 m), which accounts for position estimation errors</w:t>
            </w:r>
            <w:r>
              <w:rPr>
                <w:sz w:val="22"/>
                <w:szCs w:val="22"/>
              </w:rPr>
              <w:t>.</w:t>
            </w:r>
          </w:p>
          <w:p w14:paraId="6B5738B3" w14:textId="2FF85F28" w:rsidR="004C747A" w:rsidRDefault="004C747A" w:rsidP="004C747A">
            <w:pPr>
              <w:pStyle w:val="a1"/>
              <w:widowControl w:val="0"/>
              <w:rPr>
                <w:lang w:val="en-US"/>
              </w:rPr>
            </w:pPr>
            <w:r w:rsidRPr="00257E26">
              <w:rPr>
                <w:sz w:val="22"/>
                <w:szCs w:val="22"/>
              </w:rPr>
              <w:t xml:space="preserve">For each spatial cluster, a voting rule is applied: a target is confirmed only if detections from at least a predefined number of distinct TRPs (referring as voting threshold in Section 3.5) are present. </w:t>
            </w:r>
          </w:p>
        </w:tc>
      </w:tr>
      <w:tr w:rsidR="00F7713B" w14:paraId="03EEE5CF" w14:textId="77777777">
        <w:tc>
          <w:tcPr>
            <w:tcW w:w="1413" w:type="dxa"/>
          </w:tcPr>
          <w:p w14:paraId="6B1B6F2C" w14:textId="0E3CA869" w:rsidR="00F7713B" w:rsidRDefault="00F7713B" w:rsidP="008C0DDB">
            <w:pPr>
              <w:widowControl w:val="0"/>
              <w:spacing w:before="60"/>
              <w:rPr>
                <w:rFonts w:eastAsia="Yu Mincho"/>
                <w:lang w:val="en-US" w:eastAsia="ja-JP"/>
              </w:rPr>
            </w:pPr>
            <w:r>
              <w:rPr>
                <w:rFonts w:eastAsia="Yu Mincho"/>
                <w:lang w:val="en-US" w:eastAsia="ja-JP"/>
              </w:rPr>
              <w:t>Nokia</w:t>
            </w:r>
          </w:p>
        </w:tc>
        <w:tc>
          <w:tcPr>
            <w:tcW w:w="8219" w:type="dxa"/>
          </w:tcPr>
          <w:p w14:paraId="1684E917" w14:textId="4B5EF71B" w:rsidR="00F7713B" w:rsidRPr="00257E26" w:rsidRDefault="00F7713B" w:rsidP="000534E6">
            <w:pPr>
              <w:pStyle w:val="0Maintext"/>
              <w:tabs>
                <w:tab w:val="left" w:pos="1706"/>
              </w:tabs>
              <w:ind w:firstLine="0"/>
              <w:rPr>
                <w:sz w:val="22"/>
                <w:szCs w:val="22"/>
              </w:rPr>
            </w:pPr>
            <w:r>
              <w:rPr>
                <w:sz w:val="22"/>
                <w:szCs w:val="22"/>
              </w:rPr>
              <w:t>Not used.</w:t>
            </w:r>
            <w:r w:rsidR="000534E6">
              <w:rPr>
                <w:sz w:val="22"/>
                <w:szCs w:val="22"/>
              </w:rPr>
              <w:tab/>
            </w:r>
          </w:p>
        </w:tc>
      </w:tr>
      <w:tr w:rsidR="000534E6" w14:paraId="45DCA9E9" w14:textId="77777777">
        <w:tc>
          <w:tcPr>
            <w:tcW w:w="1413" w:type="dxa"/>
          </w:tcPr>
          <w:p w14:paraId="3211601E" w14:textId="5F686E4C" w:rsidR="000534E6" w:rsidRPr="000534E6" w:rsidRDefault="00357840" w:rsidP="008C0DDB">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5FA130DE" w14:textId="176C549F" w:rsidR="000534E6" w:rsidRPr="000534E6" w:rsidRDefault="000534E6" w:rsidP="000534E6">
            <w:pPr>
              <w:pStyle w:val="0Maintext"/>
              <w:tabs>
                <w:tab w:val="left" w:pos="1706"/>
              </w:tabs>
              <w:ind w:firstLine="0"/>
              <w:rPr>
                <w:rFonts w:eastAsiaTheme="minorEastAsia"/>
                <w:sz w:val="22"/>
                <w:szCs w:val="22"/>
                <w:lang w:eastAsia="zh-CN"/>
              </w:rPr>
            </w:pPr>
            <w:r>
              <w:rPr>
                <w:sz w:val="22"/>
                <w:szCs w:val="22"/>
              </w:rPr>
              <w:t xml:space="preserve">Not </w:t>
            </w:r>
            <w:r>
              <w:rPr>
                <w:rFonts w:eastAsiaTheme="minorEastAsia" w:hint="eastAsia"/>
                <w:sz w:val="22"/>
                <w:szCs w:val="22"/>
                <w:lang w:eastAsia="zh-CN"/>
              </w:rPr>
              <w:t>considered yet</w:t>
            </w:r>
            <w:r w:rsidR="00324BB6">
              <w:rPr>
                <w:rFonts w:eastAsiaTheme="minorEastAsia" w:hint="eastAsia"/>
                <w:sz w:val="22"/>
                <w:szCs w:val="22"/>
                <w:lang w:eastAsia="zh-CN"/>
              </w:rPr>
              <w:t>.</w:t>
            </w:r>
          </w:p>
        </w:tc>
      </w:tr>
    </w:tbl>
    <w:p w14:paraId="57923C0E" w14:textId="77777777" w:rsidR="00A8429E" w:rsidRDefault="00A8429E">
      <w:pPr>
        <w:pStyle w:val="a1"/>
        <w:rPr>
          <w:rFonts w:eastAsiaTheme="minorEastAsia"/>
          <w:lang w:val="en-US" w:eastAsia="zh-CN"/>
        </w:rPr>
      </w:pPr>
    </w:p>
    <w:p w14:paraId="2016BF74" w14:textId="77777777" w:rsidR="00A8429E" w:rsidRDefault="00BA72BE">
      <w:pPr>
        <w:pStyle w:val="2"/>
        <w:rPr>
          <w:rFonts w:eastAsiaTheme="minorEastAsia"/>
        </w:rPr>
      </w:pPr>
      <w:r>
        <w:rPr>
          <w:rFonts w:eastAsiaTheme="minorEastAsia"/>
        </w:rPr>
        <w:t xml:space="preserve">Association between the </w:t>
      </w:r>
      <w:r>
        <w:rPr>
          <w:rFonts w:eastAsiaTheme="minorEastAsia" w:hint="eastAsia"/>
          <w:szCs w:val="20"/>
        </w:rPr>
        <w:t>detected object(s) and the true target(s)</w:t>
      </w:r>
    </w:p>
    <w:p w14:paraId="23BB7ADE" w14:textId="77777777" w:rsidR="00A8429E" w:rsidRDefault="00BA72BE">
      <w:pPr>
        <w:rPr>
          <w:rFonts w:eastAsiaTheme="minorEastAsia"/>
          <w:lang w:eastAsia="zh-CN"/>
        </w:rPr>
      </w:pPr>
      <w:r>
        <w:rPr>
          <w:rFonts w:eastAsiaTheme="minorEastAsia" w:hint="eastAsia"/>
          <w:lang w:eastAsia="zh-CN"/>
        </w:rPr>
        <w:t>P</w:t>
      </w:r>
      <w:r>
        <w:rPr>
          <w:rFonts w:eastAsiaTheme="minorEastAsia"/>
          <w:lang w:eastAsia="zh-CN"/>
        </w:rPr>
        <w:t xml:space="preserve">lease indicate </w:t>
      </w:r>
      <w:r>
        <w:rPr>
          <w:rFonts w:eastAsiaTheme="minorEastAsia"/>
          <w:szCs w:val="20"/>
          <w:lang w:eastAsia="zh-CN"/>
        </w:rPr>
        <w:t>the method used for association</w:t>
      </w:r>
      <w:r>
        <w:rPr>
          <w:rFonts w:eastAsiaTheme="minorEastAsia" w:hint="eastAsia"/>
          <w:szCs w:val="20"/>
          <w:lang w:eastAsia="zh-CN"/>
        </w:rPr>
        <w:t xml:space="preserve"> of the detected object(s) and the true target(s)</w:t>
      </w:r>
      <w:r>
        <w:rPr>
          <w:rFonts w:eastAsiaTheme="minorEastAsia"/>
          <w:szCs w:val="20"/>
          <w:lang w:eastAsia="zh-CN"/>
        </w:rPr>
        <w:t xml:space="preserve">. </w:t>
      </w:r>
      <w:r>
        <w:rPr>
          <w:rFonts w:eastAsiaTheme="minorEastAsia"/>
          <w:lang w:eastAsia="zh-CN"/>
        </w:rPr>
        <w:t xml:space="preserve"> </w:t>
      </w:r>
    </w:p>
    <w:p w14:paraId="6A655330" w14:textId="77777777" w:rsidR="00A8429E" w:rsidRDefault="00A8429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A8429E" w14:paraId="338296C3" w14:textId="77777777">
        <w:tc>
          <w:tcPr>
            <w:tcW w:w="1413" w:type="dxa"/>
            <w:shd w:val="clear" w:color="auto" w:fill="D9E2F3" w:themeFill="accent1" w:themeFillTint="33"/>
          </w:tcPr>
          <w:p w14:paraId="4C354FA6"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43D6CC5"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0B601810" w14:textId="77777777">
        <w:tc>
          <w:tcPr>
            <w:tcW w:w="1413" w:type="dxa"/>
          </w:tcPr>
          <w:p w14:paraId="33DE7E79" w14:textId="77777777" w:rsidR="00A8429E" w:rsidRDefault="00BA72BE">
            <w:pPr>
              <w:widowControl w:val="0"/>
              <w:spacing w:before="60"/>
              <w:rPr>
                <w:rFonts w:eastAsia="Yu Mincho"/>
                <w:lang w:val="en-US" w:eastAsia="ja-JP"/>
              </w:rPr>
            </w:pPr>
            <w:r>
              <w:rPr>
                <w:rFonts w:eastAsiaTheme="minorEastAsia" w:hint="eastAsia"/>
                <w:lang w:val="en-US" w:eastAsia="zh-CN"/>
              </w:rPr>
              <w:t>H</w:t>
            </w:r>
            <w:r>
              <w:rPr>
                <w:rFonts w:eastAsiaTheme="minorEastAsia"/>
                <w:lang w:val="en-US" w:eastAsia="zh-CN"/>
              </w:rPr>
              <w:t>uawei, HiSilicon</w:t>
            </w:r>
          </w:p>
        </w:tc>
        <w:tc>
          <w:tcPr>
            <w:tcW w:w="8219" w:type="dxa"/>
          </w:tcPr>
          <w:p w14:paraId="79A6B44E" w14:textId="77777777" w:rsidR="00A8429E" w:rsidRDefault="00BA72BE">
            <w:pPr>
              <w:widowControl w:val="0"/>
              <w:spacing w:before="60"/>
              <w:rPr>
                <w:rFonts w:eastAsia="Yu Mincho"/>
                <w:lang w:val="en-US" w:eastAsia="ja-JP"/>
              </w:rPr>
            </w:pPr>
            <w:r>
              <w:rPr>
                <w:rFonts w:eastAsia="Yu Mincho"/>
                <w:lang w:val="en-US" w:eastAsia="ja-JP"/>
              </w:rPr>
              <w:t>A geometric distance criterion is used, where a detected object is matched with a ground truth target if the distance between their locations is below a predefined threshold, and the threshold is set to 10m.</w:t>
            </w:r>
          </w:p>
        </w:tc>
      </w:tr>
      <w:tr w:rsidR="00A8429E" w14:paraId="7C66FF9B" w14:textId="77777777">
        <w:tc>
          <w:tcPr>
            <w:tcW w:w="1413" w:type="dxa"/>
          </w:tcPr>
          <w:p w14:paraId="0087DDE1"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7757BFD3" w14:textId="77777777" w:rsidR="00A8429E" w:rsidRDefault="00BA72BE">
            <w:pPr>
              <w:widowControl w:val="0"/>
              <w:spacing w:before="60"/>
              <w:rPr>
                <w:rFonts w:eastAsia="Yu Mincho"/>
                <w:lang w:val="en-US" w:eastAsia="ja-JP"/>
              </w:rPr>
            </w:pPr>
            <w:r>
              <w:rPr>
                <w:rFonts w:eastAsia="Yu Mincho"/>
                <w:lang w:eastAsia="ja-JP"/>
              </w:rPr>
              <w:t>Each TRP reports its own measurements, and the sensing function aggregates the results from all 6 TRPs</w:t>
            </w:r>
            <w:r>
              <w:rPr>
                <w:rFonts w:eastAsia="Yu Mincho" w:hint="eastAsia"/>
                <w:lang w:eastAsia="ja-JP"/>
              </w:rPr>
              <w:t xml:space="preserve"> for </w:t>
            </w:r>
            <w:r>
              <w:rPr>
                <w:rFonts w:eastAsia="Yu Mincho"/>
                <w:lang w:eastAsia="ja-JP"/>
              </w:rPr>
              <w:t>52 dBm</w:t>
            </w:r>
            <w:r>
              <w:rPr>
                <w:rFonts w:eastAsia="Yu Mincho" w:hint="eastAsia"/>
                <w:lang w:eastAsia="ja-JP"/>
              </w:rPr>
              <w:t xml:space="preserve"> m</w:t>
            </w:r>
            <w:r>
              <w:rPr>
                <w:rFonts w:eastAsia="Yu Mincho"/>
                <w:lang w:eastAsia="ja-JP"/>
              </w:rPr>
              <w:t>ax BS Tx power</w:t>
            </w:r>
            <w:r>
              <w:rPr>
                <w:rFonts w:eastAsia="Yu Mincho" w:hint="eastAsia"/>
                <w:lang w:eastAsia="ja-JP"/>
              </w:rPr>
              <w:t xml:space="preserve"> and 12 for 37</w:t>
            </w:r>
            <w:r>
              <w:rPr>
                <w:rFonts w:eastAsia="Yu Mincho"/>
                <w:lang w:eastAsia="ja-JP"/>
              </w:rPr>
              <w:t xml:space="preserve"> dBm</w:t>
            </w:r>
            <w:r>
              <w:rPr>
                <w:rFonts w:eastAsia="Yu Mincho" w:hint="eastAsia"/>
                <w:lang w:eastAsia="ja-JP"/>
              </w:rPr>
              <w:t xml:space="preserve"> m</w:t>
            </w:r>
            <w:r>
              <w:rPr>
                <w:rFonts w:eastAsia="Yu Mincho"/>
                <w:lang w:eastAsia="ja-JP"/>
              </w:rPr>
              <w:t>ax BS Tx power. Within the sensing function, a fusion algorithm identifies true targets by confirming detections that are observed by more than two TRPs.</w:t>
            </w:r>
          </w:p>
        </w:tc>
      </w:tr>
      <w:tr w:rsidR="00A8429E" w14:paraId="6AD7F3B7" w14:textId="77777777">
        <w:tc>
          <w:tcPr>
            <w:tcW w:w="1413" w:type="dxa"/>
          </w:tcPr>
          <w:p w14:paraId="1668CFBA"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4DF5D422" w14:textId="77777777" w:rsidR="00A8429E" w:rsidRDefault="00BA72BE">
            <w:pPr>
              <w:widowControl w:val="0"/>
              <w:spacing w:before="60"/>
              <w:rPr>
                <w:rFonts w:eastAsia="Yu Mincho"/>
                <w:lang w:val="en-US" w:eastAsia="ja-JP"/>
              </w:rPr>
            </w:pPr>
            <w:r>
              <w:rPr>
                <w:rFonts w:eastAsia="Yu Mincho"/>
                <w:b/>
                <w:lang w:val="en-US" w:eastAsia="ja-JP"/>
              </w:rPr>
              <w:t>Association</w:t>
            </w:r>
            <w:r>
              <w:rPr>
                <w:rFonts w:eastAsia="Yu Mincho"/>
                <w:lang w:val="en-US" w:eastAsia="ja-JP"/>
              </w:rPr>
              <w:t>: Euclidian distance between true target and object is less than 10 m.</w:t>
            </w:r>
            <w:r>
              <w:rPr>
                <w:rFonts w:eastAsia="Yu Mincho"/>
                <w:lang w:val="en-US" w:eastAsia="ja-JP"/>
              </w:rPr>
              <w:br/>
            </w:r>
          </w:p>
        </w:tc>
      </w:tr>
      <w:tr w:rsidR="00A8429E" w14:paraId="6E4ADBCF" w14:textId="77777777">
        <w:tc>
          <w:tcPr>
            <w:tcW w:w="1413" w:type="dxa"/>
          </w:tcPr>
          <w:p w14:paraId="79ADABBD"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16A26008" w14:textId="77777777" w:rsidR="00A8429E" w:rsidRDefault="00BA72BE">
            <w:pPr>
              <w:widowControl w:val="0"/>
              <w:spacing w:before="60"/>
              <w:rPr>
                <w:rFonts w:eastAsia="Yu Mincho"/>
                <w:b/>
                <w:lang w:val="en-US" w:eastAsia="ja-JP"/>
              </w:rPr>
            </w:pPr>
            <w:r>
              <w:rPr>
                <w:rFonts w:eastAsia="Yu Mincho"/>
                <w:lang w:val="en-US" w:eastAsia="ja-JP"/>
              </w:rPr>
              <w:t xml:space="preserve">Same as Huawei. </w:t>
            </w:r>
          </w:p>
        </w:tc>
      </w:tr>
      <w:tr w:rsidR="00A8429E" w14:paraId="32A74582" w14:textId="77777777">
        <w:tc>
          <w:tcPr>
            <w:tcW w:w="1413" w:type="dxa"/>
          </w:tcPr>
          <w:p w14:paraId="48DF8A49" w14:textId="77777777" w:rsidR="00A8429E" w:rsidRDefault="00BA72BE">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8219" w:type="dxa"/>
          </w:tcPr>
          <w:p w14:paraId="42C8F68D" w14:textId="77777777" w:rsidR="00A8429E" w:rsidRDefault="00BA72BE">
            <w:pPr>
              <w:widowControl w:val="0"/>
              <w:spacing w:before="60"/>
              <w:rPr>
                <w:rFonts w:eastAsia="Yu Mincho"/>
                <w:lang w:val="en-US" w:eastAsia="ja-JP"/>
              </w:rPr>
            </w:pPr>
            <w:r>
              <w:rPr>
                <w:rFonts w:eastAsiaTheme="minorEastAsia"/>
                <w:lang w:val="en-US" w:eastAsia="zh-CN"/>
              </w:rPr>
              <w:t>A detected object is determined to enter the sphere of a specific true target based on their relative distance. The true target then selects, from within its sphere, the detected object that is closer to itself and satisfies the velocity matching principle for association. This process achieves a one-to-one mapping between true targets and detected objects.</w:t>
            </w:r>
          </w:p>
        </w:tc>
      </w:tr>
      <w:tr w:rsidR="00A8429E" w14:paraId="12ECB57F" w14:textId="77777777">
        <w:tc>
          <w:tcPr>
            <w:tcW w:w="1413" w:type="dxa"/>
          </w:tcPr>
          <w:p w14:paraId="56224E3D" w14:textId="77777777" w:rsidR="00A8429E" w:rsidRDefault="00BA72BE">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7D2054F8" w14:textId="77777777" w:rsidR="00A8429E" w:rsidRDefault="00BA72BE">
            <w:pPr>
              <w:widowControl w:val="0"/>
              <w:spacing w:before="60"/>
              <w:rPr>
                <w:lang w:val="en-US" w:eastAsia="zh-CN"/>
              </w:rPr>
            </w:pPr>
            <w:r>
              <w:rPr>
                <w:rFonts w:hint="eastAsia"/>
                <w:lang w:val="en-US" w:eastAsia="zh-CN"/>
              </w:rPr>
              <w:t>The association method is based on position of detected object and true target. The following conditions should be met and only then detected object could be seen as valid detection to join calculating performance.</w:t>
            </w:r>
          </w:p>
          <w:p w14:paraId="5C68B3FD" w14:textId="77777777" w:rsidR="00A8429E" w:rsidRDefault="00BA72BE">
            <w:pPr>
              <w:pStyle w:val="a1"/>
              <w:numPr>
                <w:ilvl w:val="0"/>
                <w:numId w:val="27"/>
              </w:numPr>
              <w:rPr>
                <w:lang w:val="en-US" w:eastAsia="zh-CN"/>
              </w:rPr>
            </w:pPr>
            <w:r>
              <w:rPr>
                <w:rFonts w:hint="eastAsia"/>
                <w:lang w:val="en-US" w:eastAsia="zh-CN"/>
              </w:rPr>
              <w:t>The distance between valid detected object and true target should be less than threshold of 30m.</w:t>
            </w:r>
          </w:p>
          <w:p w14:paraId="37CDE187" w14:textId="77777777" w:rsidR="00A8429E" w:rsidRDefault="00BA72BE">
            <w:pPr>
              <w:pStyle w:val="a1"/>
              <w:numPr>
                <w:ilvl w:val="0"/>
                <w:numId w:val="27"/>
              </w:numPr>
              <w:rPr>
                <w:lang w:val="en-US" w:eastAsia="zh-CN"/>
              </w:rPr>
            </w:pPr>
            <w:r>
              <w:rPr>
                <w:rFonts w:hint="eastAsia"/>
                <w:lang w:val="en-US" w:eastAsia="zh-CN"/>
              </w:rPr>
              <w:t>The valid detected object should be nearest detected object of true target.</w:t>
            </w:r>
          </w:p>
          <w:p w14:paraId="7051D21B" w14:textId="77777777" w:rsidR="00A8429E" w:rsidRDefault="00BA72BE">
            <w:pPr>
              <w:widowControl w:val="0"/>
              <w:spacing w:before="60"/>
              <w:rPr>
                <w:lang w:val="en-US" w:eastAsia="zh-CN"/>
              </w:rPr>
            </w:pPr>
            <w:r>
              <w:rPr>
                <w:rFonts w:hint="eastAsia"/>
                <w:lang w:val="en-US" w:eastAsia="zh-CN"/>
              </w:rPr>
              <w:t xml:space="preserve">Except valid detected objects, any other detected objects are considered as false alarm. </w:t>
            </w:r>
          </w:p>
          <w:p w14:paraId="0DF63C64" w14:textId="77777777" w:rsidR="00A8429E" w:rsidRDefault="00A8429E">
            <w:pPr>
              <w:pStyle w:val="a1"/>
              <w:rPr>
                <w:lang w:val="en-US" w:eastAsia="zh-CN"/>
              </w:rPr>
            </w:pPr>
          </w:p>
          <w:p w14:paraId="3A776F11" w14:textId="77777777" w:rsidR="00A8429E" w:rsidRDefault="00BA72BE">
            <w:pPr>
              <w:widowControl w:val="0"/>
              <w:spacing w:before="60"/>
              <w:rPr>
                <w:rFonts w:eastAsiaTheme="minorEastAsia"/>
                <w:lang w:val="en-US" w:eastAsia="zh-CN"/>
              </w:rPr>
            </w:pPr>
            <w:r>
              <w:rPr>
                <w:noProof/>
              </w:rPr>
              <w:lastRenderedPageBreak/>
              <w:drawing>
                <wp:inline distT="0" distB="0" distL="114300" distR="114300" wp14:anchorId="59180A8E" wp14:editId="0A59D915">
                  <wp:extent cx="2947035" cy="2288540"/>
                  <wp:effectExtent l="0" t="0" r="9525" b="12700"/>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59"/>
                          <a:stretch>
                            <a:fillRect/>
                          </a:stretch>
                        </pic:blipFill>
                        <pic:spPr>
                          <a:xfrm>
                            <a:off x="0" y="0"/>
                            <a:ext cx="2947035" cy="2288540"/>
                          </a:xfrm>
                          <a:prstGeom prst="rect">
                            <a:avLst/>
                          </a:prstGeom>
                          <a:noFill/>
                          <a:ln>
                            <a:noFill/>
                          </a:ln>
                        </pic:spPr>
                      </pic:pic>
                    </a:graphicData>
                  </a:graphic>
                </wp:inline>
              </w:drawing>
            </w:r>
          </w:p>
        </w:tc>
      </w:tr>
      <w:tr w:rsidR="00FD30D9" w14:paraId="00ACE3DC" w14:textId="77777777">
        <w:tc>
          <w:tcPr>
            <w:tcW w:w="1413" w:type="dxa"/>
          </w:tcPr>
          <w:p w14:paraId="1218A029" w14:textId="74D6C33A" w:rsidR="00FD30D9" w:rsidRPr="00FD30D9" w:rsidRDefault="00FD30D9">
            <w:pPr>
              <w:widowControl w:val="0"/>
              <w:spacing w:before="6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8219" w:type="dxa"/>
          </w:tcPr>
          <w:p w14:paraId="55C4F9B8" w14:textId="168F04DF" w:rsidR="00FD30D9" w:rsidRDefault="00FD30D9">
            <w:pPr>
              <w:widowControl w:val="0"/>
              <w:spacing w:before="60"/>
              <w:rPr>
                <w:lang w:val="en-US" w:eastAsia="zh-CN"/>
              </w:rPr>
            </w:pPr>
            <w:r>
              <w:rPr>
                <w:rFonts w:eastAsia="Yu Mincho"/>
                <w:lang w:val="en-US" w:eastAsia="ja-JP"/>
              </w:rPr>
              <w:t>A</w:t>
            </w:r>
            <w:r w:rsidRPr="000246DB">
              <w:rPr>
                <w:rFonts w:eastAsia="Yu Mincho"/>
                <w:lang w:val="en-US" w:eastAsia="ja-JP"/>
              </w:rPr>
              <w:t xml:space="preserve"> geometric distance criterion</w:t>
            </w:r>
          </w:p>
        </w:tc>
      </w:tr>
      <w:tr w:rsidR="004D328F" w14:paraId="201F1E76" w14:textId="77777777">
        <w:tc>
          <w:tcPr>
            <w:tcW w:w="1413" w:type="dxa"/>
          </w:tcPr>
          <w:p w14:paraId="080F2D0B" w14:textId="77777777" w:rsidR="004D328F" w:rsidRDefault="004D328F" w:rsidP="004D328F">
            <w:pPr>
              <w:widowControl w:val="0"/>
              <w:spacing w:before="60"/>
              <w:rPr>
                <w:rFonts w:eastAsiaTheme="minorEastAsia"/>
                <w:lang w:val="en-US" w:eastAsia="zh-CN"/>
              </w:rPr>
            </w:pPr>
            <w:r w:rsidRPr="00AC3AB2">
              <w:rPr>
                <w:rFonts w:eastAsiaTheme="minorEastAsia" w:hint="eastAsia"/>
                <w:lang w:val="en-US" w:eastAsia="zh-CN"/>
              </w:rPr>
              <w:t>CATT,</w:t>
            </w:r>
          </w:p>
          <w:p w14:paraId="2FC058A2" w14:textId="493FC25B" w:rsidR="004D328F" w:rsidRDefault="004D328F" w:rsidP="004D328F">
            <w:pPr>
              <w:widowControl w:val="0"/>
              <w:spacing w:before="60"/>
              <w:rPr>
                <w:rFonts w:eastAsia="Malgun Gothic"/>
                <w:lang w:val="en-US" w:eastAsia="ko-KR"/>
              </w:rPr>
            </w:pPr>
            <w:r w:rsidRPr="00AC3AB2">
              <w:rPr>
                <w:rFonts w:eastAsiaTheme="minorEastAsia" w:hint="eastAsia"/>
                <w:lang w:val="en-US" w:eastAsia="zh-CN"/>
              </w:rPr>
              <w:t>CICTCI</w:t>
            </w:r>
          </w:p>
        </w:tc>
        <w:tc>
          <w:tcPr>
            <w:tcW w:w="8219" w:type="dxa"/>
          </w:tcPr>
          <w:p w14:paraId="2E100237" w14:textId="77777777" w:rsidR="004D328F" w:rsidRDefault="004D328F" w:rsidP="004D328F">
            <w:pPr>
              <w:pStyle w:val="a1"/>
              <w:rPr>
                <w:rFonts w:eastAsiaTheme="minorEastAsia"/>
                <w:lang w:val="en-US" w:eastAsia="zh-CN"/>
              </w:rPr>
            </w:pPr>
            <w:r>
              <w:rPr>
                <w:rFonts w:eastAsiaTheme="minorEastAsia" w:hint="eastAsia"/>
                <w:lang w:val="en-US" w:eastAsia="zh-CN"/>
              </w:rPr>
              <w:t>A</w:t>
            </w:r>
            <w:r w:rsidRPr="005258F0">
              <w:rPr>
                <w:rFonts w:eastAsiaTheme="minorEastAsia"/>
                <w:lang w:val="en-US" w:eastAsia="zh-CN"/>
              </w:rPr>
              <w:t xml:space="preserve"> detected object is matched to a ground-truth target if the distance between their locations is below a predefined threshold, which is set to 10 m.</w:t>
            </w:r>
          </w:p>
          <w:p w14:paraId="0115104E" w14:textId="77777777" w:rsidR="004D328F" w:rsidRDefault="004D328F" w:rsidP="004D328F">
            <w:pPr>
              <w:widowControl w:val="0"/>
              <w:spacing w:before="60"/>
              <w:rPr>
                <w:rFonts w:eastAsia="Yu Mincho"/>
                <w:lang w:val="en-US" w:eastAsia="ja-JP"/>
              </w:rPr>
            </w:pPr>
          </w:p>
        </w:tc>
      </w:tr>
      <w:tr w:rsidR="00A4603A" w14:paraId="3242A98C" w14:textId="77777777">
        <w:tc>
          <w:tcPr>
            <w:tcW w:w="1413" w:type="dxa"/>
          </w:tcPr>
          <w:p w14:paraId="6147CDDF" w14:textId="6529FC58" w:rsidR="00A4603A" w:rsidRPr="00AC3AB2" w:rsidRDefault="00A4603A" w:rsidP="004D328F">
            <w:pPr>
              <w:widowControl w:val="0"/>
              <w:spacing w:before="60"/>
              <w:rPr>
                <w:rFonts w:eastAsiaTheme="minorEastAsia"/>
                <w:lang w:val="en-US" w:eastAsia="zh-CN"/>
              </w:rPr>
            </w:pPr>
            <w:r>
              <w:rPr>
                <w:rFonts w:eastAsiaTheme="minorEastAsia" w:hint="eastAsia"/>
                <w:lang w:val="en-US" w:eastAsia="zh-CN"/>
              </w:rPr>
              <w:t>China Telecom</w:t>
            </w:r>
          </w:p>
        </w:tc>
        <w:tc>
          <w:tcPr>
            <w:tcW w:w="8219" w:type="dxa"/>
          </w:tcPr>
          <w:p w14:paraId="1AB1CE43" w14:textId="694D0A38" w:rsidR="00A4603A" w:rsidRDefault="00FA6FDD" w:rsidP="004D328F">
            <w:pPr>
              <w:pStyle w:val="a1"/>
              <w:rPr>
                <w:rFonts w:eastAsiaTheme="minorEastAsia"/>
                <w:lang w:val="en-US" w:eastAsia="zh-CN"/>
              </w:rPr>
            </w:pPr>
            <w:r w:rsidRPr="00FA6FDD">
              <w:rPr>
                <w:rFonts w:eastAsiaTheme="minorEastAsia"/>
                <w:lang w:eastAsia="zh-CN"/>
              </w:rPr>
              <w:t>Set a threshold for the deviation between the estimated value and the true value</w:t>
            </w:r>
            <w:r w:rsidR="007D7687">
              <w:rPr>
                <w:rFonts w:eastAsiaTheme="minorEastAsia" w:hint="eastAsia"/>
                <w:lang w:eastAsia="zh-CN"/>
              </w:rPr>
              <w:t>.</w:t>
            </w:r>
          </w:p>
        </w:tc>
      </w:tr>
      <w:tr w:rsidR="00E153FF" w14:paraId="54CCDABE" w14:textId="77777777">
        <w:tc>
          <w:tcPr>
            <w:tcW w:w="1413" w:type="dxa"/>
          </w:tcPr>
          <w:p w14:paraId="63CC54B7" w14:textId="132194B4" w:rsidR="00E153FF" w:rsidRDefault="00E153FF" w:rsidP="004D328F">
            <w:pPr>
              <w:widowControl w:val="0"/>
              <w:spacing w:before="60"/>
              <w:rPr>
                <w:rFonts w:eastAsiaTheme="minorEastAsia"/>
                <w:lang w:val="en-US" w:eastAsia="zh-CN"/>
              </w:rPr>
            </w:pPr>
            <w:r>
              <w:rPr>
                <w:rFonts w:eastAsiaTheme="minorEastAsia"/>
                <w:lang w:val="en-US" w:eastAsia="zh-CN"/>
              </w:rPr>
              <w:t>Qualcomm</w:t>
            </w:r>
          </w:p>
        </w:tc>
        <w:tc>
          <w:tcPr>
            <w:tcW w:w="8219" w:type="dxa"/>
          </w:tcPr>
          <w:p w14:paraId="30DACBE5" w14:textId="07DCAF23" w:rsidR="00E153FF" w:rsidRPr="00E153FF" w:rsidRDefault="00E153FF" w:rsidP="00E153FF">
            <w:pPr>
              <w:pStyle w:val="a1"/>
              <w:rPr>
                <w:rFonts w:eastAsiaTheme="minorEastAsia"/>
                <w:lang w:val="en-US" w:eastAsia="zh-CN"/>
              </w:rPr>
            </w:pPr>
            <w:r w:rsidRPr="00E153FF">
              <w:rPr>
                <w:rFonts w:eastAsiaTheme="minorEastAsia"/>
                <w:lang w:val="en-US" w:eastAsia="zh-CN"/>
              </w:rPr>
              <w:t>Associate detected objects w/ true targets.</w:t>
            </w:r>
            <w:r>
              <w:rPr>
                <w:rFonts w:eastAsiaTheme="minorEastAsia"/>
                <w:lang w:val="en-US" w:eastAsia="zh-CN"/>
              </w:rPr>
              <w:t xml:space="preserve"> </w:t>
            </w:r>
            <w:r w:rsidRPr="00E153FF">
              <w:rPr>
                <w:rFonts w:eastAsiaTheme="minorEastAsia"/>
                <w:lang w:val="en-US" w:eastAsia="zh-CN"/>
              </w:rPr>
              <w:t>A true target is associated w</w:t>
            </w:r>
            <w:r>
              <w:rPr>
                <w:rFonts w:eastAsiaTheme="minorEastAsia"/>
                <w:lang w:val="en-US" w:eastAsia="zh-CN"/>
              </w:rPr>
              <w:t>ith</w:t>
            </w:r>
            <w:r w:rsidRPr="00E153FF">
              <w:rPr>
                <w:rFonts w:eastAsiaTheme="minorEastAsia"/>
                <w:lang w:val="en-US" w:eastAsia="zh-CN"/>
              </w:rPr>
              <w:t xml:space="preserve"> a detected object within both err</w:t>
            </w:r>
            <w:r>
              <w:rPr>
                <w:rFonts w:eastAsiaTheme="minorEastAsia"/>
                <w:lang w:val="en-US" w:eastAsia="zh-CN"/>
              </w:rPr>
              <w:t>or</w:t>
            </w:r>
            <w:r w:rsidRPr="00E153FF">
              <w:rPr>
                <w:rFonts w:eastAsiaTheme="minorEastAsia"/>
                <w:lang w:val="en-US" w:eastAsia="zh-CN"/>
              </w:rPr>
              <w:t xml:space="preserve"> thresholds and w</w:t>
            </w:r>
            <w:r>
              <w:rPr>
                <w:rFonts w:eastAsiaTheme="minorEastAsia"/>
                <w:lang w:val="en-US" w:eastAsia="zh-CN"/>
              </w:rPr>
              <w:t>ith</w:t>
            </w:r>
            <w:r w:rsidRPr="00E153FF">
              <w:rPr>
                <w:rFonts w:eastAsiaTheme="minorEastAsia"/>
                <w:lang w:val="en-US" w:eastAsia="zh-CN"/>
              </w:rPr>
              <w:t xml:space="preserve"> min err</w:t>
            </w:r>
            <w:r>
              <w:rPr>
                <w:rFonts w:eastAsiaTheme="minorEastAsia"/>
                <w:lang w:val="en-US" w:eastAsia="zh-CN"/>
              </w:rPr>
              <w:t>or</w:t>
            </w:r>
            <w:r w:rsidRPr="00E153FF">
              <w:rPr>
                <w:rFonts w:eastAsiaTheme="minorEastAsia"/>
                <w:lang w:val="en-US" w:eastAsia="zh-CN"/>
              </w:rPr>
              <w:t xml:space="preserve"> metric.</w:t>
            </w:r>
          </w:p>
        </w:tc>
      </w:tr>
      <w:tr w:rsidR="00012911" w14:paraId="4EB8E55F" w14:textId="77777777">
        <w:tc>
          <w:tcPr>
            <w:tcW w:w="1413" w:type="dxa"/>
          </w:tcPr>
          <w:p w14:paraId="4B12D7A5" w14:textId="7F201AFE" w:rsidR="00012911" w:rsidRDefault="00012911" w:rsidP="00012911">
            <w:pPr>
              <w:widowControl w:val="0"/>
              <w:spacing w:before="60"/>
              <w:rPr>
                <w:rFonts w:eastAsiaTheme="minorEastAsia"/>
                <w:lang w:val="en-US" w:eastAsia="zh-CN"/>
              </w:rPr>
            </w:pPr>
            <w:r w:rsidRPr="003B6B89">
              <w:rPr>
                <w:rFonts w:eastAsiaTheme="minorEastAsia" w:hint="eastAsia"/>
                <w:lang w:val="en-US" w:eastAsia="zh-CN"/>
              </w:rPr>
              <w:t>CMCC</w:t>
            </w:r>
          </w:p>
        </w:tc>
        <w:tc>
          <w:tcPr>
            <w:tcW w:w="8219" w:type="dxa"/>
          </w:tcPr>
          <w:p w14:paraId="2CE7ABDC" w14:textId="0DB88DCB" w:rsidR="00012911" w:rsidRPr="00E153FF" w:rsidRDefault="00012911" w:rsidP="00012911">
            <w:pPr>
              <w:pStyle w:val="a1"/>
              <w:rPr>
                <w:rFonts w:eastAsiaTheme="minorEastAsia"/>
                <w:lang w:val="en-US" w:eastAsia="zh-CN"/>
              </w:rPr>
            </w:pPr>
            <w:r w:rsidRPr="003C7F70">
              <w:rPr>
                <w:rFonts w:eastAsiaTheme="minorEastAsia" w:hint="eastAsia"/>
                <w:b/>
                <w:bCs/>
                <w:lang w:val="en-US" w:eastAsia="zh-CN"/>
              </w:rPr>
              <w:t xml:space="preserve">Criterion: </w:t>
            </w:r>
            <w:r>
              <w:rPr>
                <w:rFonts w:eastAsiaTheme="minorEastAsia" w:hint="eastAsia"/>
                <w:lang w:val="en-US" w:eastAsia="zh-CN"/>
              </w:rPr>
              <w:t>Euclidian distance between detected object and a true target is less than 8 m.</w:t>
            </w:r>
          </w:p>
        </w:tc>
      </w:tr>
      <w:tr w:rsidR="00CA533C" w14:paraId="3CDA2943" w14:textId="77777777">
        <w:tc>
          <w:tcPr>
            <w:tcW w:w="1413" w:type="dxa"/>
          </w:tcPr>
          <w:p w14:paraId="667C4F36" w14:textId="72D47127" w:rsidR="00CA533C" w:rsidRPr="003C7F70" w:rsidRDefault="00CA533C" w:rsidP="00012911">
            <w:pPr>
              <w:widowControl w:val="0"/>
              <w:spacing w:before="60"/>
              <w:rPr>
                <w:rFonts w:eastAsiaTheme="minorEastAsia"/>
                <w:highlight w:val="yellow"/>
                <w:lang w:val="en-US" w:eastAsia="zh-CN"/>
              </w:rPr>
            </w:pPr>
            <w:r w:rsidRPr="00CA533C">
              <w:rPr>
                <w:rFonts w:eastAsiaTheme="minorEastAsia" w:hint="eastAsia"/>
                <w:lang w:val="en-US" w:eastAsia="zh-CN"/>
              </w:rPr>
              <w:t>X</w:t>
            </w:r>
            <w:r w:rsidRPr="00CA533C">
              <w:rPr>
                <w:rFonts w:eastAsiaTheme="minorEastAsia"/>
                <w:lang w:val="en-US" w:eastAsia="zh-CN"/>
              </w:rPr>
              <w:t>iaomi</w:t>
            </w:r>
          </w:p>
        </w:tc>
        <w:tc>
          <w:tcPr>
            <w:tcW w:w="8219" w:type="dxa"/>
          </w:tcPr>
          <w:p w14:paraId="5614CB49" w14:textId="179A54DB" w:rsidR="00CA533C" w:rsidRPr="00CA533C" w:rsidRDefault="00CA533C" w:rsidP="00012911">
            <w:pPr>
              <w:pStyle w:val="a1"/>
              <w:rPr>
                <w:szCs w:val="20"/>
              </w:rPr>
            </w:pPr>
            <w:r w:rsidRPr="00CA533C">
              <w:rPr>
                <w:rFonts w:hint="eastAsia"/>
                <w:szCs w:val="20"/>
              </w:rPr>
              <w:t>M</w:t>
            </w:r>
            <w:r w:rsidRPr="00CA533C">
              <w:rPr>
                <w:szCs w:val="20"/>
              </w:rPr>
              <w:t>inimum error-based association is used.</w:t>
            </w:r>
          </w:p>
          <w:p w14:paraId="2E130E0D" w14:textId="735AB465" w:rsidR="00CA533C" w:rsidRPr="00CA533C" w:rsidRDefault="00CA533C" w:rsidP="00CA533C">
            <w:pPr>
              <w:pStyle w:val="a1"/>
              <w:rPr>
                <w:rFonts w:eastAsiaTheme="minorEastAsia"/>
                <w:szCs w:val="20"/>
                <w:lang w:val="en-US" w:eastAsia="zh-CN"/>
              </w:rPr>
            </w:pPr>
            <w:r w:rsidRPr="00CA533C">
              <w:rPr>
                <w:rFonts w:eastAsia="Times New Roman"/>
                <w:color w:val="000000" w:themeColor="text1"/>
                <w:szCs w:val="20"/>
              </w:rPr>
              <w:t xml:space="preserve">Step 1: </w:t>
            </w:r>
            <w:r w:rsidRPr="00CA533C">
              <w:rPr>
                <w:rFonts w:eastAsiaTheme="minorEastAsia" w:hint="eastAsia"/>
                <w:szCs w:val="20"/>
                <w:lang w:val="en-US" w:eastAsia="zh-CN"/>
              </w:rPr>
              <w:t>A</w:t>
            </w:r>
            <w:r w:rsidRPr="00CA533C">
              <w:rPr>
                <w:rFonts w:eastAsiaTheme="minorEastAsia"/>
                <w:szCs w:val="20"/>
                <w:lang w:val="en-US" w:eastAsia="zh-CN"/>
              </w:rPr>
              <w:t xml:space="preserve"> detected object is considered as candidates if the 3D localization error and the radial velocity error</w:t>
            </w:r>
            <w:r>
              <w:rPr>
                <w:rFonts w:eastAsiaTheme="minorEastAsia"/>
                <w:szCs w:val="20"/>
                <w:lang w:val="en-US" w:eastAsia="zh-CN"/>
              </w:rPr>
              <w:t xml:space="preserve"> (non-cooperative sensing)/3D velocity (cooperative sensing)</w:t>
            </w:r>
            <w:r w:rsidRPr="00CA533C">
              <w:rPr>
                <w:rFonts w:eastAsiaTheme="minorEastAsia"/>
                <w:szCs w:val="20"/>
                <w:lang w:val="en-US" w:eastAsia="zh-CN"/>
              </w:rPr>
              <w:t xml:space="preserve"> of the estimated target are below their thresholds.</w:t>
            </w:r>
          </w:p>
          <w:p w14:paraId="49F7A74E" w14:textId="24A54527" w:rsidR="00CA533C" w:rsidRPr="00CA533C" w:rsidRDefault="00CA533C" w:rsidP="00CA533C">
            <w:pPr>
              <w:pStyle w:val="a1"/>
              <w:rPr>
                <w:rFonts w:eastAsiaTheme="minorEastAsia"/>
                <w:szCs w:val="20"/>
                <w:lang w:val="en-US" w:eastAsia="zh-CN"/>
              </w:rPr>
            </w:pPr>
            <w:r w:rsidRPr="00CA533C">
              <w:rPr>
                <w:rFonts w:eastAsia="Times New Roman"/>
                <w:color w:val="000000" w:themeColor="text1"/>
                <w:szCs w:val="20"/>
              </w:rPr>
              <w:t>Step 2: If multiple candidates for the same estimated targets are obtained in Step 1, associate the ground truth target with the estimated target that results in the minimum error</w:t>
            </w:r>
            <w:r w:rsidR="00A64170">
              <w:rPr>
                <w:rFonts w:eastAsia="Times New Roman"/>
                <w:color w:val="000000" w:themeColor="text1"/>
                <w:szCs w:val="20"/>
              </w:rPr>
              <w:t>.</w:t>
            </w:r>
          </w:p>
        </w:tc>
      </w:tr>
      <w:tr w:rsidR="008E19FF" w14:paraId="793BACFB" w14:textId="77777777" w:rsidTr="00792C3D">
        <w:tc>
          <w:tcPr>
            <w:tcW w:w="1413" w:type="dxa"/>
          </w:tcPr>
          <w:p w14:paraId="74F63D2C" w14:textId="77777777" w:rsidR="008E19FF" w:rsidRPr="003C7F70" w:rsidRDefault="008E19FF" w:rsidP="00792C3D">
            <w:pPr>
              <w:widowControl w:val="0"/>
              <w:spacing w:before="60"/>
              <w:rPr>
                <w:rFonts w:eastAsiaTheme="minorEastAsia"/>
                <w:highlight w:val="yellow"/>
                <w:lang w:val="en-US" w:eastAsia="zh-CN"/>
              </w:rPr>
            </w:pPr>
            <w:r w:rsidRPr="008E19FF">
              <w:rPr>
                <w:rFonts w:eastAsiaTheme="minorEastAsia"/>
                <w:lang w:val="en-US" w:eastAsia="zh-CN"/>
              </w:rPr>
              <w:t>SONY</w:t>
            </w:r>
          </w:p>
        </w:tc>
        <w:tc>
          <w:tcPr>
            <w:tcW w:w="8219" w:type="dxa"/>
          </w:tcPr>
          <w:p w14:paraId="2595A730" w14:textId="77777777" w:rsidR="008E19FF" w:rsidRPr="00792C3D" w:rsidRDefault="008E19FF" w:rsidP="00792C3D">
            <w:pPr>
              <w:pStyle w:val="a1"/>
              <w:rPr>
                <w:rFonts w:eastAsiaTheme="minorEastAsia"/>
                <w:lang w:val="en-US" w:eastAsia="zh-CN"/>
              </w:rPr>
            </w:pPr>
            <w:r w:rsidRPr="00792C3D">
              <w:rPr>
                <w:rFonts w:eastAsiaTheme="minorEastAsia"/>
                <w:lang w:val="en-US" w:eastAsia="zh-CN"/>
              </w:rPr>
              <w:t>In principle, we use the same method as Huawei above.</w:t>
            </w:r>
          </w:p>
        </w:tc>
      </w:tr>
      <w:tr w:rsidR="001E0F24" w14:paraId="06B55122" w14:textId="77777777">
        <w:tc>
          <w:tcPr>
            <w:tcW w:w="1413" w:type="dxa"/>
          </w:tcPr>
          <w:p w14:paraId="0F97621A" w14:textId="5E787CE6" w:rsidR="001E0F24" w:rsidRPr="008E19FF" w:rsidRDefault="001E0F24" w:rsidP="001E0F24">
            <w:pPr>
              <w:widowControl w:val="0"/>
              <w:spacing w:before="60"/>
              <w:rPr>
                <w:rFonts w:eastAsiaTheme="minorEastAsia"/>
                <w:lang w:eastAsia="zh-CN"/>
              </w:rPr>
            </w:pPr>
            <w:r>
              <w:rPr>
                <w:rFonts w:eastAsia="Yu Mincho"/>
                <w:lang w:val="en-US" w:eastAsia="ja-JP"/>
              </w:rPr>
              <w:t>Tiami</w:t>
            </w:r>
          </w:p>
        </w:tc>
        <w:tc>
          <w:tcPr>
            <w:tcW w:w="8219" w:type="dxa"/>
          </w:tcPr>
          <w:p w14:paraId="3D9B37B8" w14:textId="4F5C69FB" w:rsidR="001E0F24" w:rsidRPr="00CA533C" w:rsidRDefault="001E0F24" w:rsidP="001E0F24">
            <w:pPr>
              <w:pStyle w:val="a1"/>
              <w:rPr>
                <w:szCs w:val="20"/>
              </w:rPr>
            </w:pPr>
            <w:r>
              <w:rPr>
                <w:rFonts w:eastAsia="Yu Mincho"/>
                <w:lang w:val="en-US" w:eastAsia="ja-JP"/>
              </w:rPr>
              <w:t>Euclidean distance threshold of 10m.</w:t>
            </w:r>
          </w:p>
        </w:tc>
      </w:tr>
      <w:tr w:rsidR="008C0DDB" w14:paraId="6A0FC2D2" w14:textId="77777777">
        <w:tc>
          <w:tcPr>
            <w:tcW w:w="1413" w:type="dxa"/>
          </w:tcPr>
          <w:p w14:paraId="7975E57C" w14:textId="013724AE" w:rsidR="008C0DDB" w:rsidRDefault="008C0DDB" w:rsidP="008C0DDB">
            <w:pPr>
              <w:widowControl w:val="0"/>
              <w:spacing w:before="60"/>
              <w:rPr>
                <w:rFonts w:eastAsia="Yu Mincho"/>
                <w:lang w:val="en-US" w:eastAsia="ja-JP"/>
              </w:rPr>
            </w:pPr>
            <w:r>
              <w:rPr>
                <w:rFonts w:eastAsia="Yu Mincho"/>
                <w:lang w:val="en-US" w:eastAsia="ja-JP"/>
              </w:rPr>
              <w:t>Ericsson</w:t>
            </w:r>
          </w:p>
        </w:tc>
        <w:tc>
          <w:tcPr>
            <w:tcW w:w="8219" w:type="dxa"/>
          </w:tcPr>
          <w:p w14:paraId="3AF1D1F0" w14:textId="3B86CE06" w:rsidR="008C0DDB" w:rsidRDefault="008C0DDB" w:rsidP="008C0DDB">
            <w:pPr>
              <w:pStyle w:val="a1"/>
              <w:rPr>
                <w:rFonts w:eastAsia="Yu Mincho"/>
                <w:lang w:val="en-US" w:eastAsia="ja-JP"/>
              </w:rPr>
            </w:pPr>
            <w:r>
              <w:rPr>
                <w:rFonts w:eastAsia="Yu Mincho"/>
                <w:lang w:val="en-US" w:eastAsia="ja-JP"/>
              </w:rPr>
              <w:t>A detected object is associated with a ground truth target if the Euclidean distance between the estimated position of the detected object and the ground truth position of the target at a given time instant is less than a detection radius. The detection radius is set to 20m.</w:t>
            </w:r>
          </w:p>
        </w:tc>
      </w:tr>
      <w:tr w:rsidR="006A383F" w14:paraId="244E35D2" w14:textId="77777777">
        <w:tc>
          <w:tcPr>
            <w:tcW w:w="1413" w:type="dxa"/>
          </w:tcPr>
          <w:p w14:paraId="6153EB89" w14:textId="1BA6C60D" w:rsidR="006A383F" w:rsidRDefault="006A383F" w:rsidP="008C0DDB">
            <w:pPr>
              <w:widowControl w:val="0"/>
              <w:spacing w:before="60"/>
              <w:rPr>
                <w:rFonts w:eastAsia="Yu Mincho"/>
                <w:lang w:val="en-US" w:eastAsia="ja-JP"/>
              </w:rPr>
            </w:pPr>
            <w:r>
              <w:rPr>
                <w:rFonts w:eastAsia="Yu Mincho"/>
                <w:lang w:val="en-US" w:eastAsia="ja-JP"/>
              </w:rPr>
              <w:t>NIST</w:t>
            </w:r>
          </w:p>
        </w:tc>
        <w:tc>
          <w:tcPr>
            <w:tcW w:w="8219" w:type="dxa"/>
          </w:tcPr>
          <w:p w14:paraId="6B7FE3AC" w14:textId="68088E80" w:rsidR="006A383F" w:rsidRDefault="006A383F" w:rsidP="008C0DDB">
            <w:pPr>
              <w:pStyle w:val="a1"/>
              <w:rPr>
                <w:rFonts w:eastAsia="Yu Mincho"/>
                <w:lang w:val="en-US" w:eastAsia="ja-JP"/>
              </w:rPr>
            </w:pPr>
            <w:r>
              <w:rPr>
                <w:rFonts w:eastAsia="Yu Mincho"/>
                <w:lang w:val="en-US" w:eastAsia="ja-JP"/>
              </w:rPr>
              <w:t>A gating radius of 20m.</w:t>
            </w:r>
          </w:p>
        </w:tc>
      </w:tr>
      <w:tr w:rsidR="00F7713B" w14:paraId="02E0D2A9" w14:textId="77777777">
        <w:tc>
          <w:tcPr>
            <w:tcW w:w="1413" w:type="dxa"/>
          </w:tcPr>
          <w:p w14:paraId="37627A9A" w14:textId="30FDC351" w:rsidR="00F7713B" w:rsidRDefault="00F7713B" w:rsidP="008C0DDB">
            <w:pPr>
              <w:widowControl w:val="0"/>
              <w:spacing w:before="60"/>
              <w:rPr>
                <w:rFonts w:eastAsia="Yu Mincho"/>
                <w:lang w:val="en-US" w:eastAsia="ja-JP"/>
              </w:rPr>
            </w:pPr>
            <w:r>
              <w:rPr>
                <w:rFonts w:eastAsia="Yu Mincho"/>
                <w:lang w:val="en-US" w:eastAsia="ja-JP"/>
              </w:rPr>
              <w:t>Nokia</w:t>
            </w:r>
          </w:p>
        </w:tc>
        <w:tc>
          <w:tcPr>
            <w:tcW w:w="8219" w:type="dxa"/>
          </w:tcPr>
          <w:p w14:paraId="58064062" w14:textId="628C8B94" w:rsidR="00F7713B" w:rsidRDefault="00F7713B" w:rsidP="008C0DDB">
            <w:pPr>
              <w:pStyle w:val="a1"/>
              <w:rPr>
                <w:rFonts w:eastAsia="Yu Mincho"/>
                <w:lang w:val="en-US" w:eastAsia="ja-JP"/>
              </w:rPr>
            </w:pPr>
            <w:r>
              <w:rPr>
                <w:rFonts w:eastAsia="Yu Mincho"/>
                <w:lang w:val="en-US" w:eastAsia="ja-JP"/>
              </w:rPr>
              <w:t>Euclidean distance based association with separation distance 10m</w:t>
            </w:r>
          </w:p>
        </w:tc>
      </w:tr>
      <w:tr w:rsidR="000534E6" w14:paraId="3CE61838" w14:textId="77777777">
        <w:tc>
          <w:tcPr>
            <w:tcW w:w="1413" w:type="dxa"/>
          </w:tcPr>
          <w:p w14:paraId="73AF9CC9" w14:textId="206811DD" w:rsidR="000534E6" w:rsidRPr="000534E6" w:rsidRDefault="00357840" w:rsidP="008C0DDB">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331EBA84" w14:textId="3DE440B3" w:rsidR="000534E6" w:rsidRPr="000534E6" w:rsidRDefault="000534E6" w:rsidP="000534E6">
            <w:pPr>
              <w:widowControl w:val="0"/>
              <w:spacing w:before="6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a detected object is within a certain 3D range of a true target, it is deemed a valid detection of the target. </w:t>
            </w:r>
          </w:p>
        </w:tc>
      </w:tr>
    </w:tbl>
    <w:p w14:paraId="1DFB8635" w14:textId="77777777" w:rsidR="00A8429E" w:rsidRDefault="00A8429E">
      <w:pPr>
        <w:pStyle w:val="a1"/>
        <w:rPr>
          <w:rFonts w:eastAsiaTheme="minorEastAsia"/>
          <w:lang w:eastAsia="zh-CN"/>
        </w:rPr>
      </w:pPr>
    </w:p>
    <w:p w14:paraId="55585427" w14:textId="77777777" w:rsidR="00A8429E" w:rsidRDefault="00BA72BE">
      <w:pPr>
        <w:pStyle w:val="2"/>
        <w:rPr>
          <w:rFonts w:eastAsiaTheme="minorEastAsia"/>
        </w:rPr>
      </w:pPr>
      <w:r>
        <w:rPr>
          <w:rFonts w:eastAsiaTheme="minorEastAsia"/>
        </w:rPr>
        <w:t xml:space="preserve">Details on evaluation of UAV tracking </w:t>
      </w:r>
    </w:p>
    <w:p w14:paraId="38A13F26" w14:textId="77777777" w:rsidR="00A8429E" w:rsidRDefault="00BA72BE">
      <w:pPr>
        <w:rPr>
          <w:rFonts w:eastAsiaTheme="minorEastAsia"/>
          <w:lang w:eastAsia="zh-CN"/>
        </w:rPr>
      </w:pPr>
      <w:r>
        <w:rPr>
          <w:rFonts w:eastAsiaTheme="minorEastAsia" w:hint="eastAsia"/>
          <w:lang w:eastAsia="zh-CN"/>
        </w:rPr>
        <w:t>P</w:t>
      </w:r>
      <w:r>
        <w:rPr>
          <w:rFonts w:eastAsiaTheme="minorEastAsia"/>
          <w:lang w:eastAsia="zh-CN"/>
        </w:rPr>
        <w:t xml:space="preserve">lease provide indicate </w:t>
      </w:r>
      <w:r>
        <w:rPr>
          <w:rFonts w:eastAsiaTheme="minorEastAsia"/>
          <w:szCs w:val="20"/>
          <w:lang w:val="en-US" w:eastAsia="zh-CN"/>
        </w:rPr>
        <w:t>the</w:t>
      </w:r>
      <w:r>
        <w:rPr>
          <w:rFonts w:eastAsiaTheme="minorEastAsia" w:hint="eastAsia"/>
          <w:szCs w:val="20"/>
          <w:lang w:val="en-US" w:eastAsia="zh-CN"/>
        </w:rPr>
        <w:t xml:space="preserve"> details on how target trajectory is modeled</w:t>
      </w:r>
      <w:r>
        <w:rPr>
          <w:rFonts w:eastAsiaTheme="minorEastAsia"/>
          <w:szCs w:val="20"/>
          <w:lang w:val="en-US" w:eastAsia="zh-CN"/>
        </w:rPr>
        <w:t xml:space="preserve">. </w:t>
      </w:r>
    </w:p>
    <w:p w14:paraId="1D006CA0" w14:textId="77777777" w:rsidR="00A8429E" w:rsidRDefault="00A8429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A8429E" w14:paraId="5292D759" w14:textId="77777777">
        <w:tc>
          <w:tcPr>
            <w:tcW w:w="1413" w:type="dxa"/>
            <w:shd w:val="clear" w:color="auto" w:fill="D9E2F3" w:themeFill="accent1" w:themeFillTint="33"/>
          </w:tcPr>
          <w:p w14:paraId="3453E51B" w14:textId="77777777" w:rsidR="00A8429E" w:rsidRDefault="00BA72BE">
            <w:pPr>
              <w:widowControl w:val="0"/>
              <w:spacing w:before="60"/>
              <w:rPr>
                <w:rFonts w:eastAsiaTheme="minorEastAsia"/>
                <w:b/>
                <w:bCs/>
                <w:lang w:eastAsia="zh-CN"/>
              </w:rPr>
            </w:pPr>
            <w:r>
              <w:rPr>
                <w:rFonts w:eastAsiaTheme="minorEastAsia"/>
                <w:b/>
                <w:bCs/>
                <w:lang w:eastAsia="zh-CN"/>
              </w:rPr>
              <w:lastRenderedPageBreak/>
              <w:t>Company</w:t>
            </w:r>
          </w:p>
        </w:tc>
        <w:tc>
          <w:tcPr>
            <w:tcW w:w="8219" w:type="dxa"/>
            <w:shd w:val="clear" w:color="auto" w:fill="D9E2F3" w:themeFill="accent1" w:themeFillTint="33"/>
          </w:tcPr>
          <w:p w14:paraId="11891261"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574CA230" w14:textId="77777777">
        <w:tc>
          <w:tcPr>
            <w:tcW w:w="1413" w:type="dxa"/>
          </w:tcPr>
          <w:p w14:paraId="665C4F71"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7E608148" w14:textId="77777777" w:rsidR="00A8429E" w:rsidRDefault="00BA72BE">
            <w:pPr>
              <w:widowControl w:val="0"/>
              <w:spacing w:before="60"/>
              <w:rPr>
                <w:rFonts w:eastAsia="Yu Mincho"/>
                <w:lang w:val="en-US" w:eastAsia="ja-JP"/>
              </w:rPr>
            </w:pPr>
            <w:r>
              <w:rPr>
                <w:rFonts w:eastAsia="Yu Mincho" w:hint="eastAsia"/>
                <w:lang w:val="en-US" w:eastAsia="ja-JP"/>
              </w:rPr>
              <w:t>No tracking is applied.</w:t>
            </w:r>
          </w:p>
        </w:tc>
      </w:tr>
      <w:tr w:rsidR="00A8429E" w14:paraId="33FD88C1" w14:textId="77777777">
        <w:tc>
          <w:tcPr>
            <w:tcW w:w="1413" w:type="dxa"/>
          </w:tcPr>
          <w:p w14:paraId="31F6EF2B"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69421564" w14:textId="77777777" w:rsidR="00A8429E" w:rsidRDefault="00BA72BE">
            <w:pPr>
              <w:widowControl w:val="0"/>
              <w:spacing w:before="60"/>
              <w:rPr>
                <w:rFonts w:eastAsia="Yu Mincho"/>
                <w:lang w:val="en-US" w:eastAsia="ja-JP"/>
              </w:rPr>
            </w:pPr>
            <w:r>
              <w:rPr>
                <w:rFonts w:eastAsiaTheme="minorEastAsia"/>
                <w:b/>
              </w:rPr>
              <w:t>UAV tracking</w:t>
            </w:r>
            <w:r>
              <w:rPr>
                <w:rFonts w:eastAsiaTheme="minorEastAsia"/>
              </w:rPr>
              <w:t>:</w:t>
            </w:r>
            <w:r>
              <w:rPr>
                <w:rFonts w:eastAsia="Yu Mincho"/>
                <w:lang w:val="en-US" w:eastAsia="ja-JP"/>
              </w:rPr>
              <w:t xml:space="preserve"> a target trajectory is not modeled. </w:t>
            </w:r>
          </w:p>
          <w:p w14:paraId="273B9630" w14:textId="77777777" w:rsidR="00A8429E" w:rsidRDefault="00BA72BE">
            <w:pPr>
              <w:widowControl w:val="0"/>
              <w:spacing w:before="60"/>
              <w:rPr>
                <w:rFonts w:eastAsia="Yu Mincho"/>
                <w:lang w:val="en-US" w:eastAsia="ja-JP"/>
              </w:rPr>
            </w:pPr>
            <w:r>
              <w:rPr>
                <w:rFonts w:eastAsia="Yu Mincho"/>
                <w:lang w:val="en-US" w:eastAsia="ja-JP"/>
              </w:rPr>
              <w:t>All decisions are made on the base of the one-shot measurements.</w:t>
            </w:r>
          </w:p>
        </w:tc>
      </w:tr>
      <w:tr w:rsidR="00A8429E" w14:paraId="4FCF3091" w14:textId="77777777">
        <w:tc>
          <w:tcPr>
            <w:tcW w:w="1413" w:type="dxa"/>
          </w:tcPr>
          <w:p w14:paraId="20741B5F"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214ADB63" w14:textId="77777777" w:rsidR="00A8429E" w:rsidRDefault="00BA72BE">
            <w:pPr>
              <w:widowControl w:val="0"/>
              <w:spacing w:before="60"/>
              <w:rPr>
                <w:rFonts w:eastAsia="Yu Mincho"/>
                <w:lang w:val="en-US" w:eastAsia="ja-JP"/>
              </w:rPr>
            </w:pPr>
            <w:r>
              <w:rPr>
                <w:rFonts w:eastAsia="Yu Mincho"/>
                <w:lang w:val="en-US" w:eastAsia="ja-JP"/>
              </w:rPr>
              <w:t>We do not model target trajectory.</w:t>
            </w:r>
          </w:p>
        </w:tc>
      </w:tr>
      <w:tr w:rsidR="00A8429E" w14:paraId="09AF8EEB" w14:textId="77777777">
        <w:tc>
          <w:tcPr>
            <w:tcW w:w="1413" w:type="dxa"/>
          </w:tcPr>
          <w:p w14:paraId="5A870F14" w14:textId="77777777" w:rsidR="00A8429E" w:rsidRDefault="00BA72BE">
            <w:pPr>
              <w:widowControl w:val="0"/>
              <w:spacing w:before="60"/>
              <w:rPr>
                <w:rFonts w:eastAsia="宋体"/>
                <w:lang w:val="en-US" w:eastAsia="zh-CN"/>
              </w:rPr>
            </w:pPr>
            <w:r>
              <w:rPr>
                <w:rFonts w:eastAsia="宋体" w:hint="eastAsia"/>
                <w:lang w:val="en-US" w:eastAsia="zh-CN"/>
              </w:rPr>
              <w:t>ZTE</w:t>
            </w:r>
          </w:p>
        </w:tc>
        <w:tc>
          <w:tcPr>
            <w:tcW w:w="8219" w:type="dxa"/>
          </w:tcPr>
          <w:p w14:paraId="0A5A5B65" w14:textId="77777777" w:rsidR="00A8429E" w:rsidRDefault="00BA72BE">
            <w:pPr>
              <w:widowControl w:val="0"/>
              <w:spacing w:before="60"/>
              <w:rPr>
                <w:lang w:val="en-US" w:eastAsia="zh-CN"/>
              </w:rPr>
            </w:pPr>
            <w:r>
              <w:rPr>
                <w:rFonts w:hint="eastAsia"/>
                <w:lang w:val="en-US" w:eastAsia="zh-CN"/>
              </w:rPr>
              <w:t>We model the target motion model as a constant velocity(CV) model, as follows</w:t>
            </w:r>
          </w:p>
          <w:p w14:paraId="4770DF19" w14:textId="77777777" w:rsidR="00A8429E" w:rsidRDefault="00BA72BE">
            <w:pPr>
              <w:widowControl w:val="0"/>
              <w:jc w:val="center"/>
              <w:rPr>
                <w:lang w:val="en-US" w:eastAsia="zh-CN"/>
              </w:rPr>
            </w:pPr>
            <w:r>
              <w:rPr>
                <w:rFonts w:hint="eastAsia"/>
                <w:lang w:val="en-US" w:eastAsia="zh-CN"/>
              </w:rPr>
              <w:t xml:space="preserve"> </w:t>
            </w:r>
            <w:r w:rsidR="009C1702" w:rsidRPr="009C1702">
              <w:rPr>
                <w:noProof/>
                <w:lang w:val="en-US" w:eastAsia="zh-CN"/>
              </w:rPr>
              <w:object w:dxaOrig="1660" w:dyaOrig="300" w14:anchorId="5F290A68">
                <v:shape id="_x0000_i1031" type="#_x0000_t75" alt="" style="width:82.75pt;height:14.95pt;mso-width-percent:0;mso-height-percent:0;mso-width-percent:0;mso-height-percent:0" o:ole="">
                  <v:imagedata r:id="rId60" o:title=""/>
                </v:shape>
                <o:OLEObject Type="Embed" ProgID="Equation.3" ShapeID="_x0000_i1031" DrawAspect="Content" ObjectID="_1831644859" r:id="rId61"/>
              </w:object>
            </w:r>
          </w:p>
          <w:p w14:paraId="502B9EC5" w14:textId="77777777" w:rsidR="00A8429E" w:rsidRDefault="009C1702">
            <w:pPr>
              <w:widowControl w:val="0"/>
              <w:jc w:val="center"/>
              <w:rPr>
                <w:lang w:val="en-US" w:eastAsia="zh-CN"/>
              </w:rPr>
            </w:pPr>
            <w:r w:rsidRPr="009C1702">
              <w:rPr>
                <w:noProof/>
                <w:lang w:val="en-US" w:eastAsia="zh-CN"/>
              </w:rPr>
              <w:object w:dxaOrig="1040" w:dyaOrig="2060" w14:anchorId="0EE832B1">
                <v:shape id="_x0000_i1032" type="#_x0000_t75" alt="" style="width:53.3pt;height:102.9pt;mso-width-percent:0;mso-height-percent:0;mso-width-percent:0;mso-height-percent:0" o:ole="">
                  <v:imagedata r:id="rId62" o:title=""/>
                </v:shape>
                <o:OLEObject Type="Embed" ProgID="Equation.3" ShapeID="_x0000_i1032" DrawAspect="Content" ObjectID="_1831644860" r:id="rId63"/>
              </w:object>
            </w:r>
            <w:r w:rsidR="00BA72BE">
              <w:rPr>
                <w:rFonts w:hint="eastAsia"/>
                <w:lang w:val="en-US" w:eastAsia="zh-CN"/>
              </w:rPr>
              <w:t>，</w:t>
            </w:r>
            <w:r w:rsidRPr="009C1702">
              <w:rPr>
                <w:rFonts w:hint="eastAsia"/>
                <w:noProof/>
                <w:lang w:val="en-US" w:eastAsia="zh-CN"/>
              </w:rPr>
              <w:object w:dxaOrig="2180" w:dyaOrig="1820" w14:anchorId="3DF86303">
                <v:shape id="_x0000_i1033" type="#_x0000_t75" alt="" style="width:109pt;height:90.75pt;mso-width-percent:0;mso-height-percent:0;mso-width-percent:0;mso-height-percent:0" o:ole="">
                  <v:imagedata r:id="rId64" o:title=""/>
                </v:shape>
                <o:OLEObject Type="Embed" ProgID="Equation.3" ShapeID="_x0000_i1033" DrawAspect="Content" ObjectID="_1831644861" r:id="rId65"/>
              </w:object>
            </w:r>
            <w:r w:rsidR="00BA72BE">
              <w:rPr>
                <w:rFonts w:hint="eastAsia"/>
                <w:lang w:val="en-US" w:eastAsia="zh-CN"/>
              </w:rPr>
              <w:t>,</w:t>
            </w:r>
            <w:r w:rsidRPr="009C1702">
              <w:rPr>
                <w:rFonts w:hint="eastAsia"/>
                <w:noProof/>
                <w:lang w:val="en-US" w:eastAsia="zh-CN"/>
              </w:rPr>
              <w:object w:dxaOrig="2220" w:dyaOrig="1900" w14:anchorId="3EC118E2">
                <v:shape id="_x0000_i1034" type="#_x0000_t75" alt="" style="width:110.35pt;height:95.4pt;mso-width-percent:0;mso-height-percent:0;mso-width-percent:0;mso-height-percent:0" o:ole="">
                  <v:imagedata r:id="rId66" o:title=""/>
                </v:shape>
                <o:OLEObject Type="Embed" ProgID="Equation.3" ShapeID="_x0000_i1034" DrawAspect="Content" ObjectID="_1831644862" r:id="rId67"/>
              </w:object>
            </w:r>
            <w:r w:rsidR="00BA72BE">
              <w:rPr>
                <w:rFonts w:hint="eastAsia"/>
                <w:lang w:val="en-US" w:eastAsia="zh-CN"/>
              </w:rPr>
              <w:t>，</w:t>
            </w:r>
            <w:r w:rsidRPr="009C1702">
              <w:rPr>
                <w:rFonts w:hint="eastAsia"/>
                <w:noProof/>
                <w:lang w:val="en-US" w:eastAsia="zh-CN"/>
              </w:rPr>
              <w:object w:dxaOrig="300" w:dyaOrig="300" w14:anchorId="7AC428C7">
                <v:shape id="_x0000_i1035" type="#_x0000_t75" alt="" style="width:14.95pt;height:14.95pt;mso-width-percent:0;mso-height-percent:0;mso-width-percent:0;mso-height-percent:0" o:ole="">
                  <v:imagedata r:id="rId68" o:title=""/>
                </v:shape>
                <o:OLEObject Type="Embed" ProgID="Equation.3" ShapeID="_x0000_i1035" DrawAspect="Content" ObjectID="_1831644863" r:id="rId69"/>
              </w:object>
            </w:r>
            <w:r w:rsidR="00BA72BE">
              <w:rPr>
                <w:rFonts w:hint="eastAsia"/>
                <w:lang w:val="en-US" w:eastAsia="zh-CN"/>
              </w:rPr>
              <w:t>~</w:t>
            </w:r>
            <w:r w:rsidRPr="009C1702">
              <w:rPr>
                <w:rFonts w:hint="eastAsia"/>
                <w:noProof/>
                <w:lang w:val="en-US" w:eastAsia="zh-CN"/>
              </w:rPr>
              <w:object w:dxaOrig="820" w:dyaOrig="340" w14:anchorId="4553DFB2">
                <v:shape id="_x0000_i1036" type="#_x0000_t75" alt="" style="width:41.15pt;height:16.85pt;mso-width-percent:0;mso-height-percent:0;mso-width-percent:0;mso-height-percent:0" o:ole="">
                  <v:imagedata r:id="rId70" o:title=""/>
                </v:shape>
                <o:OLEObject Type="Embed" ProgID="Equation.3" ShapeID="_x0000_i1036" DrawAspect="Content" ObjectID="_1831644864" r:id="rId71"/>
              </w:object>
            </w:r>
          </w:p>
          <w:p w14:paraId="3476B97E" w14:textId="77777777" w:rsidR="00A8429E" w:rsidRDefault="00BA72BE">
            <w:pPr>
              <w:widowControl w:val="0"/>
              <w:spacing w:before="60"/>
              <w:rPr>
                <w:lang w:val="en-US" w:eastAsia="zh-CN"/>
              </w:rPr>
            </w:pPr>
            <w:r>
              <w:rPr>
                <w:rFonts w:hint="eastAsia"/>
                <w:lang w:val="en-US" w:eastAsia="zh-CN"/>
              </w:rPr>
              <w:t xml:space="preserve">Wherein, </w:t>
            </w:r>
            <w:r w:rsidR="009C1702" w:rsidRPr="009C1702">
              <w:rPr>
                <w:rFonts w:hint="eastAsia"/>
                <w:noProof/>
                <w:lang w:val="en-US" w:eastAsia="zh-CN"/>
              </w:rPr>
              <w:object w:dxaOrig="279" w:dyaOrig="300" w14:anchorId="4DE50233">
                <v:shape id="_x0000_i1037" type="#_x0000_t75" alt="" style="width:14.5pt;height:14.95pt;mso-width-percent:0;mso-height-percent:0;mso-width-percent:0;mso-height-percent:0" o:ole="">
                  <v:imagedata r:id="rId72" o:title=""/>
                </v:shape>
                <o:OLEObject Type="Embed" ProgID="Equation.3" ShapeID="_x0000_i1037" DrawAspect="Content" ObjectID="_1831644865" r:id="rId73"/>
              </w:object>
            </w:r>
            <w:r>
              <w:rPr>
                <w:rFonts w:hint="eastAsia"/>
                <w:lang w:val="en-US" w:eastAsia="zh-CN"/>
              </w:rPr>
              <w:t xml:space="preserve"> is a 6-dimensional state vector containing the position and velocity of the target in the X-Y-Z direction, </w:t>
            </w:r>
            <w:r w:rsidR="009C1702" w:rsidRPr="009C1702">
              <w:rPr>
                <w:rFonts w:hint="eastAsia"/>
                <w:noProof/>
                <w:lang w:val="en-US" w:eastAsia="zh-CN"/>
              </w:rPr>
              <w:object w:dxaOrig="200" w:dyaOrig="220" w14:anchorId="686370FF">
                <v:shape id="_x0000_i1038" type="#_x0000_t75" alt="" style="width:9.8pt;height:10.75pt;mso-width-percent:0;mso-height-percent:0;mso-width-percent:0;mso-height-percent:0" o:ole="">
                  <v:imagedata r:id="rId74" o:title=""/>
                </v:shape>
                <o:OLEObject Type="Embed" ProgID="Equation.3" ShapeID="_x0000_i1038" DrawAspect="Content" ObjectID="_1831644866" r:id="rId75"/>
              </w:object>
            </w:r>
            <w:r>
              <w:rPr>
                <w:rFonts w:hint="eastAsia"/>
                <w:lang w:val="en-US" w:eastAsia="zh-CN"/>
              </w:rPr>
              <w:t xml:space="preserve">is the state transition matrix, </w:t>
            </w:r>
            <w:r w:rsidR="009C1702" w:rsidRPr="009C1702">
              <w:rPr>
                <w:rFonts w:hint="eastAsia"/>
                <w:noProof/>
                <w:lang w:val="en-US" w:eastAsia="zh-CN"/>
              </w:rPr>
              <w:object w:dxaOrig="240" w:dyaOrig="240" w14:anchorId="0BA2F573">
                <v:shape id="_x0000_i1039" type="#_x0000_t75" alt="" style="width:12.6pt;height:12.6pt;mso-width-percent:0;mso-height-percent:0;mso-width-percent:0;mso-height-percent:0" o:ole="">
                  <v:imagedata r:id="rId76" o:title=""/>
                </v:shape>
                <o:OLEObject Type="Embed" ProgID="Equation.3" ShapeID="_x0000_i1039" DrawAspect="Content" ObjectID="_1831644867" r:id="rId77"/>
              </w:object>
            </w:r>
            <w:r>
              <w:rPr>
                <w:rFonts w:hint="eastAsia"/>
                <w:lang w:val="en-US" w:eastAsia="zh-CN"/>
              </w:rPr>
              <w:t xml:space="preserve">is the processing noise driven matrix and </w:t>
            </w:r>
            <w:r w:rsidR="009C1702" w:rsidRPr="009C1702">
              <w:rPr>
                <w:rFonts w:hint="eastAsia"/>
                <w:noProof/>
                <w:lang w:val="en-US" w:eastAsia="zh-CN"/>
              </w:rPr>
              <w:object w:dxaOrig="300" w:dyaOrig="300" w14:anchorId="59F62A64">
                <v:shape id="_x0000_i1040" type="#_x0000_t75" alt="" style="width:14.95pt;height:14.95pt;mso-width-percent:0;mso-height-percent:0;mso-width-percent:0;mso-height-percent:0" o:ole="">
                  <v:imagedata r:id="rId78" o:title=""/>
                </v:shape>
                <o:OLEObject Type="Embed" ProgID="Equation.3" ShapeID="_x0000_i1040" DrawAspect="Content" ObjectID="_1831644868" r:id="rId79"/>
              </w:object>
            </w:r>
            <w:r>
              <w:rPr>
                <w:rFonts w:hint="eastAsia"/>
                <w:lang w:val="en-US" w:eastAsia="zh-CN"/>
              </w:rPr>
              <w:t xml:space="preserve"> is the processing noise that satisfies a normal distribution. </w:t>
            </w:r>
            <w:r w:rsidR="009C1702" w:rsidRPr="009C1702">
              <w:rPr>
                <w:rFonts w:hint="eastAsia"/>
                <w:noProof/>
                <w:lang w:val="en-US" w:eastAsia="zh-CN"/>
              </w:rPr>
              <w:object w:dxaOrig="440" w:dyaOrig="300" w14:anchorId="23E3DE42">
                <v:shape id="_x0000_i1041" type="#_x0000_t75" alt="" style="width:22.45pt;height:14.95pt;mso-width-percent:0;mso-height-percent:0;mso-width-percent:0;mso-height-percent:0" o:ole="">
                  <v:imagedata r:id="rId80" o:title=""/>
                </v:shape>
                <o:OLEObject Type="Embed" ProgID="Equation.3" ShapeID="_x0000_i1041" DrawAspect="Content" ObjectID="_1831644869" r:id="rId81"/>
              </w:object>
            </w:r>
            <w:r>
              <w:rPr>
                <w:rFonts w:hint="eastAsia"/>
                <w:lang w:val="en-US" w:eastAsia="zh-CN"/>
              </w:rPr>
              <w:t xml:space="preserve"> is used to model the disturbance during the target motion process. In our simulation, the </w:t>
            </w:r>
            <w:r w:rsidR="009C1702" w:rsidRPr="009C1702">
              <w:rPr>
                <w:rFonts w:hint="eastAsia"/>
                <w:noProof/>
                <w:lang w:val="en-US" w:eastAsia="zh-CN"/>
              </w:rPr>
              <w:object w:dxaOrig="220" w:dyaOrig="200" w14:anchorId="1E78E4BF">
                <v:shape id="_x0000_i1042" type="#_x0000_t75" alt="" style="width:10.75pt;height:9.8pt;mso-width-percent:0;mso-height-percent:0;mso-width-percent:0;mso-height-percent:0" o:ole="">
                  <v:imagedata r:id="rId82" o:title=""/>
                </v:shape>
                <o:OLEObject Type="Embed" ProgID="Equation.3" ShapeID="_x0000_i1042" DrawAspect="Content" ObjectID="_1831644870" r:id="rId83"/>
              </w:object>
            </w:r>
            <w:r>
              <w:rPr>
                <w:rFonts w:hint="eastAsia"/>
                <w:lang w:val="en-US" w:eastAsia="zh-CN"/>
              </w:rPr>
              <w:t xml:space="preserve"> is set as 0.1 .  </w:t>
            </w:r>
          </w:p>
          <w:p w14:paraId="49B6ED04" w14:textId="77777777" w:rsidR="00A8429E" w:rsidRDefault="00BA72BE">
            <w:pPr>
              <w:widowControl w:val="0"/>
              <w:spacing w:before="60"/>
              <w:rPr>
                <w:rFonts w:eastAsia="Yu Mincho"/>
                <w:lang w:val="en-US" w:eastAsia="ja-JP"/>
              </w:rPr>
            </w:pPr>
            <w:r>
              <w:rPr>
                <w:rFonts w:hint="eastAsia"/>
                <w:lang w:val="en-US" w:eastAsia="zh-CN"/>
              </w:rPr>
              <w:t xml:space="preserve">Based on such motion model, </w:t>
            </w:r>
            <w:r>
              <w:rPr>
                <w:rFonts w:ascii="Times New Roman" w:hAnsi="Times New Roman" w:hint="eastAsia"/>
                <w:szCs w:val="20"/>
                <w:lang w:val="en-US" w:eastAsia="zh-CN"/>
              </w:rPr>
              <w:t>100 continuous CPIs are simulation to obtain 100 sets of sensing measurement. PHD filtering is applied on the 100 continuous sets of measurements to derive the evaluation results of tracking.</w:t>
            </w:r>
          </w:p>
        </w:tc>
      </w:tr>
      <w:tr w:rsidR="00A15760" w14:paraId="2673EFE0" w14:textId="77777777">
        <w:tc>
          <w:tcPr>
            <w:tcW w:w="1413" w:type="dxa"/>
          </w:tcPr>
          <w:p w14:paraId="258B49E1" w14:textId="253AD97F" w:rsidR="00A15760" w:rsidRDefault="00A15760">
            <w:pPr>
              <w:widowControl w:val="0"/>
              <w:spacing w:before="60"/>
              <w:rPr>
                <w:rFonts w:eastAsia="宋体"/>
                <w:lang w:val="en-US" w:eastAsia="zh-CN"/>
              </w:rPr>
            </w:pPr>
            <w:r>
              <w:rPr>
                <w:rFonts w:eastAsia="宋体" w:hint="eastAsia"/>
                <w:lang w:val="en-US" w:eastAsia="zh-CN"/>
              </w:rPr>
              <w:t>China Telecom</w:t>
            </w:r>
          </w:p>
        </w:tc>
        <w:tc>
          <w:tcPr>
            <w:tcW w:w="8219" w:type="dxa"/>
          </w:tcPr>
          <w:p w14:paraId="6B9DF95A" w14:textId="2C8545F4" w:rsidR="00A15760" w:rsidRPr="00A15760" w:rsidRDefault="00A15760">
            <w:pPr>
              <w:widowControl w:val="0"/>
              <w:spacing w:before="60"/>
              <w:rPr>
                <w:rFonts w:eastAsiaTheme="minorEastAsia"/>
                <w:lang w:val="en-US" w:eastAsia="zh-CN"/>
              </w:rPr>
            </w:pPr>
            <w:r>
              <w:rPr>
                <w:rFonts w:eastAsiaTheme="minorEastAsia"/>
                <w:lang w:val="en-US" w:eastAsia="zh-CN"/>
              </w:rPr>
              <w:t>N</w:t>
            </w:r>
            <w:r>
              <w:rPr>
                <w:rFonts w:eastAsiaTheme="minorEastAsia" w:hint="eastAsia"/>
                <w:lang w:val="en-US" w:eastAsia="zh-CN"/>
              </w:rPr>
              <w:t>o tracking</w:t>
            </w:r>
          </w:p>
        </w:tc>
      </w:tr>
      <w:tr w:rsidR="00E153FF" w14:paraId="31B05598" w14:textId="77777777">
        <w:tc>
          <w:tcPr>
            <w:tcW w:w="1413" w:type="dxa"/>
          </w:tcPr>
          <w:p w14:paraId="72722495" w14:textId="151007C9" w:rsidR="00E153FF" w:rsidRDefault="00E153FF">
            <w:pPr>
              <w:widowControl w:val="0"/>
              <w:spacing w:before="60"/>
              <w:rPr>
                <w:rFonts w:eastAsia="宋体"/>
                <w:lang w:val="en-US" w:eastAsia="zh-CN"/>
              </w:rPr>
            </w:pPr>
            <w:r>
              <w:rPr>
                <w:rFonts w:eastAsia="宋体"/>
                <w:lang w:val="en-US" w:eastAsia="zh-CN"/>
              </w:rPr>
              <w:t>Qualcomm</w:t>
            </w:r>
          </w:p>
        </w:tc>
        <w:tc>
          <w:tcPr>
            <w:tcW w:w="8219" w:type="dxa"/>
          </w:tcPr>
          <w:p w14:paraId="1FF268EF" w14:textId="45761FBB" w:rsidR="00E153FF" w:rsidRDefault="00E153FF">
            <w:pPr>
              <w:widowControl w:val="0"/>
              <w:spacing w:before="60"/>
              <w:rPr>
                <w:rFonts w:eastAsiaTheme="minorEastAsia"/>
                <w:lang w:val="en-US" w:eastAsia="zh-CN"/>
              </w:rPr>
            </w:pPr>
            <w:r>
              <w:rPr>
                <w:rFonts w:eastAsiaTheme="minorEastAsia"/>
                <w:lang w:val="en-US" w:eastAsia="zh-CN"/>
              </w:rPr>
              <w:t>No tracking</w:t>
            </w:r>
          </w:p>
        </w:tc>
      </w:tr>
      <w:tr w:rsidR="00012911" w14:paraId="600466DD" w14:textId="77777777">
        <w:tc>
          <w:tcPr>
            <w:tcW w:w="1413" w:type="dxa"/>
          </w:tcPr>
          <w:p w14:paraId="526E7B6E" w14:textId="072094A4" w:rsidR="00012911" w:rsidRDefault="00012911" w:rsidP="00012911">
            <w:pPr>
              <w:widowControl w:val="0"/>
              <w:spacing w:before="60"/>
              <w:rPr>
                <w:rFonts w:eastAsia="宋体"/>
                <w:lang w:val="en-US" w:eastAsia="zh-CN"/>
              </w:rPr>
            </w:pPr>
            <w:r>
              <w:rPr>
                <w:rFonts w:eastAsia="宋体" w:hint="eastAsia"/>
                <w:lang w:val="en-US" w:eastAsia="zh-CN"/>
              </w:rPr>
              <w:t>CMCC</w:t>
            </w:r>
          </w:p>
        </w:tc>
        <w:tc>
          <w:tcPr>
            <w:tcW w:w="8219" w:type="dxa"/>
          </w:tcPr>
          <w:p w14:paraId="55AC0321" w14:textId="77777777" w:rsidR="00012911" w:rsidRPr="009315AD" w:rsidRDefault="00012911" w:rsidP="00012911">
            <w:pPr>
              <w:widowControl w:val="0"/>
              <w:spacing w:before="60"/>
              <w:rPr>
                <w:rFonts w:eastAsiaTheme="minorEastAsia"/>
                <w:b/>
                <w:bCs/>
                <w:lang w:val="en-US" w:eastAsia="zh-CN"/>
              </w:rPr>
            </w:pPr>
            <w:r w:rsidRPr="009315AD">
              <w:rPr>
                <w:rFonts w:eastAsiaTheme="minorEastAsia" w:hint="eastAsia"/>
                <w:b/>
                <w:bCs/>
                <w:lang w:val="en-US" w:eastAsia="zh-CN"/>
              </w:rPr>
              <w:t>Tracking is evaluated by a simplified approach</w:t>
            </w:r>
            <w:r>
              <w:rPr>
                <w:rFonts w:eastAsiaTheme="minorEastAsia" w:hint="eastAsia"/>
                <w:b/>
                <w:bCs/>
                <w:lang w:val="en-US" w:eastAsia="zh-CN"/>
              </w:rPr>
              <w:t xml:space="preserve"> based on detection simulation results. Linear trajectory is assumed.</w:t>
            </w:r>
          </w:p>
          <w:p w14:paraId="4300F51C" w14:textId="77777777" w:rsidR="00012911" w:rsidRPr="009315AD" w:rsidRDefault="00012911" w:rsidP="00012911">
            <w:pPr>
              <w:snapToGrid w:val="0"/>
              <w:rPr>
                <w:rFonts w:ascii="Times New Roman" w:eastAsiaTheme="minorEastAsia" w:hAnsi="Times New Roman"/>
                <w:szCs w:val="20"/>
              </w:rPr>
            </w:pPr>
            <w:r>
              <w:rPr>
                <w:rFonts w:ascii="Times New Roman" w:eastAsiaTheme="minorEastAsia" w:hAnsi="Times New Roman" w:hint="eastAsia"/>
                <w:szCs w:val="20"/>
                <w:lang w:eastAsia="zh-CN"/>
              </w:rPr>
              <w:t>W</w:t>
            </w:r>
            <w:r w:rsidRPr="009315AD">
              <w:rPr>
                <w:rFonts w:ascii="Times New Roman" w:eastAsiaTheme="minorEastAsia" w:hAnsi="Times New Roman" w:hint="eastAsia"/>
                <w:szCs w:val="20"/>
              </w:rPr>
              <w:t xml:space="preserve">e consider the following procedures. A maximum speed of </w:t>
            </w:r>
            <m:oMath>
              <m:r>
                <m:rPr>
                  <m:sty m:val="p"/>
                </m:rPr>
                <w:rPr>
                  <w:rFonts w:ascii="Cambria Math" w:eastAsiaTheme="minorEastAsia" w:hAnsi="Cambria Math"/>
                  <w:szCs w:val="20"/>
                </w:rPr>
                <m:t>180 km/h</m:t>
              </m:r>
            </m:oMath>
            <w:r w:rsidRPr="009315AD">
              <w:rPr>
                <w:rFonts w:ascii="Times New Roman" w:eastAsiaTheme="minorEastAsia" w:hAnsi="Times New Roman" w:hint="eastAsia"/>
                <w:szCs w:val="20"/>
              </w:rPr>
              <w:t xml:space="preserve"> and a maximum acceleration of </w:t>
            </w:r>
            <m:oMath>
              <m:r>
                <m:rPr>
                  <m:sty m:val="p"/>
                </m:rPr>
                <w:rPr>
                  <w:rFonts w:ascii="Cambria Math" w:eastAsiaTheme="minorEastAsia" w:hAnsi="Cambria Math"/>
                  <w:szCs w:val="20"/>
                </w:rPr>
                <m:t>50m</m:t>
              </m:r>
              <m:r>
                <m:rPr>
                  <m:lit/>
                  <m:sty m:val="p"/>
                </m:rPr>
                <w:rPr>
                  <w:rFonts w:ascii="Cambria Math" w:eastAsiaTheme="minorEastAsia" w:hAnsi="Cambria Math"/>
                  <w:szCs w:val="20"/>
                </w:rPr>
                <m:t>/</m:t>
              </m:r>
              <m:sSup>
                <m:sSupPr>
                  <m:ctrlPr>
                    <w:rPr>
                      <w:rFonts w:ascii="Cambria Math" w:eastAsiaTheme="minorEastAsia" w:hAnsi="Cambria Math"/>
                      <w:szCs w:val="20"/>
                    </w:rPr>
                  </m:ctrlPr>
                </m:sSupPr>
                <m:e>
                  <m:r>
                    <m:rPr>
                      <m:sty m:val="p"/>
                    </m:rPr>
                    <w:rPr>
                      <w:rFonts w:ascii="Cambria Math" w:eastAsiaTheme="minorEastAsia" w:hAnsi="Cambria Math"/>
                      <w:szCs w:val="20"/>
                    </w:rPr>
                    <m:t>s</m:t>
                  </m:r>
                </m:e>
                <m:sup>
                  <m:r>
                    <m:rPr>
                      <m:sty m:val="p"/>
                    </m:rPr>
                    <w:rPr>
                      <w:rFonts w:ascii="Cambria Math" w:eastAsiaTheme="minorEastAsia" w:hAnsi="Cambria Math"/>
                      <w:szCs w:val="20"/>
                    </w:rPr>
                    <m:t>2</m:t>
                  </m:r>
                </m:sup>
              </m:sSup>
            </m:oMath>
            <w:r w:rsidRPr="009315AD">
              <w:rPr>
                <w:rFonts w:ascii="Times New Roman" w:eastAsiaTheme="minorEastAsia" w:hAnsi="Times New Roman" w:hint="eastAsia"/>
                <w:szCs w:val="20"/>
              </w:rPr>
              <w:t xml:space="preserve"> are assumed to obtain the state </w:t>
            </w:r>
            <w:r w:rsidRPr="009315AD">
              <w:rPr>
                <w:rFonts w:ascii="Times New Roman" w:eastAsiaTheme="minorEastAsia" w:hAnsi="Times New Roman"/>
                <w:szCs w:val="20"/>
              </w:rPr>
              <w:t>covariance</w:t>
            </w:r>
            <w:r w:rsidRPr="009315AD">
              <w:rPr>
                <w:rFonts w:ascii="Times New Roman" w:eastAsiaTheme="minorEastAsia" w:hAnsi="Times New Roman" w:hint="eastAsia"/>
                <w:szCs w:val="20"/>
              </w:rPr>
              <w:t xml:space="preserve"> matrix of the Kalman filter.</w:t>
            </w:r>
          </w:p>
          <w:p w14:paraId="16C81123" w14:textId="77777777" w:rsidR="00012911" w:rsidRPr="009315AD" w:rsidRDefault="009C1702" w:rsidP="00012911">
            <w:pPr>
              <w:keepNext/>
              <w:jc w:val="center"/>
              <w:rPr>
                <w:szCs w:val="20"/>
              </w:rPr>
            </w:pPr>
            <w:r w:rsidRPr="009315AD">
              <w:rPr>
                <w:rFonts w:hint="eastAsia"/>
                <w:noProof/>
                <w:szCs w:val="20"/>
              </w:rPr>
              <w:object w:dxaOrig="9511" w:dyaOrig="7641" w14:anchorId="725F3CC1">
                <v:shape id="_x0000_i1043" type="#_x0000_t75" alt="" style="width:315.75pt;height:253.7pt;mso-width-percent:0;mso-height-percent:0;mso-width-percent:0;mso-height-percent:0" o:ole="">
                  <v:imagedata r:id="rId84" o:title=""/>
                </v:shape>
                <o:OLEObject Type="Embed" ProgID="Visio.Drawing.15" ShapeID="_x0000_i1043" DrawAspect="Content" ObjectID="_1831644871" r:id="rId85"/>
              </w:object>
            </w:r>
          </w:p>
          <w:p w14:paraId="73821249" w14:textId="144616A7" w:rsidR="00012911" w:rsidRDefault="00012911" w:rsidP="00012911">
            <w:pPr>
              <w:widowControl w:val="0"/>
              <w:spacing w:before="60"/>
              <w:rPr>
                <w:rFonts w:eastAsiaTheme="minorEastAsia"/>
                <w:lang w:val="en-US" w:eastAsia="zh-CN"/>
              </w:rPr>
            </w:pPr>
            <w:r w:rsidRPr="009315AD">
              <w:rPr>
                <w:rFonts w:ascii="Times New Roman" w:eastAsiaTheme="minorEastAsia" w:hAnsi="Times New Roman" w:hint="eastAsia"/>
                <w:szCs w:val="20"/>
              </w:rPr>
              <w:t>To figure out the positioning accuracy efficiently, we assume that the positioning error of consecutive observations follows a stationary distribution of a rank-1 Markov chain, which makes the tracking accuracy stable. Then the positioning accuracy can be calculated iteratively based on one-shot simulations and a Kalman filter. And for single TRP sensing, three-</w:t>
            </w:r>
            <w:r w:rsidRPr="009315AD">
              <w:rPr>
                <w:rFonts w:ascii="Times New Roman" w:eastAsiaTheme="minorEastAsia" w:hAnsi="Times New Roman"/>
                <w:szCs w:val="20"/>
              </w:rPr>
              <w:t>dimensional</w:t>
            </w:r>
            <w:r w:rsidRPr="009315AD">
              <w:rPr>
                <w:rFonts w:ascii="Times New Roman" w:eastAsiaTheme="minorEastAsia" w:hAnsi="Times New Roman" w:hint="eastAsia"/>
                <w:szCs w:val="20"/>
              </w:rPr>
              <w:t xml:space="preserve"> velocity with the same accuracy level as radial velocity is hard to obtain. The so-called radial direction changes among observation time. </w:t>
            </w:r>
            <w:r w:rsidRPr="009315AD">
              <w:rPr>
                <w:rFonts w:ascii="Times New Roman" w:eastAsiaTheme="minorEastAsia" w:hAnsi="Times New Roman"/>
                <w:szCs w:val="20"/>
              </w:rPr>
              <w:t>Hence,</w:t>
            </w:r>
            <w:r w:rsidRPr="009315AD">
              <w:rPr>
                <w:rFonts w:ascii="Times New Roman" w:eastAsiaTheme="minorEastAsia" w:hAnsi="Times New Roman" w:hint="eastAsia"/>
                <w:szCs w:val="20"/>
              </w:rPr>
              <w:t xml:space="preserve"> we do not evaluate the velocity accuracy for tracking at this stage.</w:t>
            </w:r>
          </w:p>
        </w:tc>
      </w:tr>
      <w:tr w:rsidR="00574863" w14:paraId="7B93B914" w14:textId="77777777">
        <w:tc>
          <w:tcPr>
            <w:tcW w:w="1413" w:type="dxa"/>
          </w:tcPr>
          <w:p w14:paraId="4BB738A2" w14:textId="4CB7AB25" w:rsidR="00574863" w:rsidRDefault="00574863" w:rsidP="00012911">
            <w:pPr>
              <w:widowControl w:val="0"/>
              <w:spacing w:before="60"/>
              <w:rPr>
                <w:rFonts w:eastAsia="宋体"/>
                <w:lang w:val="en-US" w:eastAsia="zh-CN"/>
              </w:rPr>
            </w:pPr>
            <w:r>
              <w:rPr>
                <w:rFonts w:eastAsia="宋体" w:hint="eastAsia"/>
                <w:lang w:val="en-US" w:eastAsia="zh-CN"/>
              </w:rPr>
              <w:lastRenderedPageBreak/>
              <w:t>X</w:t>
            </w:r>
            <w:r>
              <w:rPr>
                <w:rFonts w:eastAsia="宋体"/>
                <w:lang w:val="en-US" w:eastAsia="zh-CN"/>
              </w:rPr>
              <w:t>iaomi</w:t>
            </w:r>
          </w:p>
        </w:tc>
        <w:tc>
          <w:tcPr>
            <w:tcW w:w="8219" w:type="dxa"/>
          </w:tcPr>
          <w:p w14:paraId="4F0485F4" w14:textId="3D2D9357" w:rsidR="00574863" w:rsidRPr="009315AD" w:rsidRDefault="00574863" w:rsidP="00012911">
            <w:pPr>
              <w:widowControl w:val="0"/>
              <w:spacing w:before="60"/>
              <w:rPr>
                <w:rFonts w:eastAsiaTheme="minorEastAsia"/>
                <w:b/>
                <w:bCs/>
                <w:lang w:val="en-US" w:eastAsia="zh-CN"/>
              </w:rPr>
            </w:pPr>
            <w:r>
              <w:rPr>
                <w:rFonts w:eastAsia="Yu Mincho" w:hint="eastAsia"/>
                <w:lang w:val="en-US" w:eastAsia="ja-JP"/>
              </w:rPr>
              <w:t>No tracking is applied.</w:t>
            </w:r>
          </w:p>
        </w:tc>
      </w:tr>
      <w:tr w:rsidR="008E19FF" w14:paraId="16D4353E" w14:textId="77777777" w:rsidTr="00792C3D">
        <w:tc>
          <w:tcPr>
            <w:tcW w:w="1413" w:type="dxa"/>
          </w:tcPr>
          <w:p w14:paraId="1FE05083" w14:textId="77777777" w:rsidR="008E19FF" w:rsidRPr="00E3339F" w:rsidRDefault="008E19FF" w:rsidP="00792C3D">
            <w:pPr>
              <w:widowControl w:val="0"/>
              <w:spacing w:before="60"/>
              <w:rPr>
                <w:rFonts w:eastAsia="宋体"/>
                <w:lang w:val="en-US" w:eastAsia="zh-CN"/>
              </w:rPr>
            </w:pPr>
            <w:r w:rsidRPr="00E3339F">
              <w:rPr>
                <w:rFonts w:eastAsia="宋体"/>
                <w:lang w:val="en-US" w:eastAsia="zh-CN"/>
              </w:rPr>
              <w:t>SONY</w:t>
            </w:r>
          </w:p>
        </w:tc>
        <w:tc>
          <w:tcPr>
            <w:tcW w:w="8219" w:type="dxa"/>
          </w:tcPr>
          <w:p w14:paraId="7B7D73E6" w14:textId="77777777" w:rsidR="008E19FF" w:rsidRPr="00792C3D" w:rsidRDefault="008E19FF" w:rsidP="00792C3D">
            <w:pPr>
              <w:widowControl w:val="0"/>
              <w:spacing w:before="60"/>
              <w:rPr>
                <w:rFonts w:eastAsiaTheme="minorEastAsia"/>
                <w:lang w:val="en-US" w:eastAsia="zh-CN"/>
              </w:rPr>
            </w:pPr>
            <w:r w:rsidRPr="00792C3D">
              <w:rPr>
                <w:rFonts w:eastAsiaTheme="minorEastAsia"/>
                <w:lang w:val="en-US" w:eastAsia="zh-CN"/>
              </w:rPr>
              <w:t>No tracking</w:t>
            </w:r>
          </w:p>
        </w:tc>
      </w:tr>
      <w:tr w:rsidR="001E0F24" w14:paraId="14691F3E" w14:textId="77777777">
        <w:tc>
          <w:tcPr>
            <w:tcW w:w="1413" w:type="dxa"/>
          </w:tcPr>
          <w:p w14:paraId="305EF327" w14:textId="7BD327DA" w:rsidR="001E0F24" w:rsidRDefault="001E0F24" w:rsidP="001E0F24">
            <w:pPr>
              <w:widowControl w:val="0"/>
              <w:spacing w:before="60"/>
              <w:rPr>
                <w:rFonts w:eastAsia="宋体"/>
                <w:lang w:val="en-US" w:eastAsia="zh-CN"/>
              </w:rPr>
            </w:pPr>
            <w:r>
              <w:rPr>
                <w:rFonts w:eastAsia="Yu Mincho"/>
                <w:lang w:val="en-US" w:eastAsia="ja-JP"/>
              </w:rPr>
              <w:t>Tiami</w:t>
            </w:r>
          </w:p>
        </w:tc>
        <w:tc>
          <w:tcPr>
            <w:tcW w:w="8219" w:type="dxa"/>
          </w:tcPr>
          <w:p w14:paraId="45A2DF9B" w14:textId="6EACE215" w:rsidR="001E0F24" w:rsidRDefault="001E0F24" w:rsidP="001E0F24">
            <w:pPr>
              <w:widowControl w:val="0"/>
              <w:spacing w:before="60"/>
              <w:rPr>
                <w:rFonts w:eastAsia="Yu Mincho"/>
                <w:lang w:val="en-US" w:eastAsia="ja-JP"/>
              </w:rPr>
            </w:pPr>
            <w:r>
              <w:rPr>
                <w:rFonts w:eastAsia="Yu Mincho"/>
                <w:lang w:val="en-US" w:eastAsia="ja-JP"/>
              </w:rPr>
              <w:t>No tracking is investigated.</w:t>
            </w:r>
          </w:p>
        </w:tc>
      </w:tr>
      <w:tr w:rsidR="00222C0F" w14:paraId="03C9A32A" w14:textId="77777777">
        <w:tc>
          <w:tcPr>
            <w:tcW w:w="1413" w:type="dxa"/>
          </w:tcPr>
          <w:p w14:paraId="5F92D002" w14:textId="10399587" w:rsidR="00222C0F" w:rsidRDefault="00222C0F" w:rsidP="001E0F24">
            <w:pPr>
              <w:widowControl w:val="0"/>
              <w:spacing w:before="60"/>
              <w:rPr>
                <w:rFonts w:eastAsia="Yu Mincho"/>
                <w:lang w:val="en-US" w:eastAsia="ja-JP"/>
              </w:rPr>
            </w:pPr>
            <w:r>
              <w:rPr>
                <w:rFonts w:eastAsia="Yu Mincho"/>
                <w:lang w:val="en-US" w:eastAsia="ja-JP"/>
              </w:rPr>
              <w:t>Ericsson</w:t>
            </w:r>
          </w:p>
        </w:tc>
        <w:tc>
          <w:tcPr>
            <w:tcW w:w="8219" w:type="dxa"/>
          </w:tcPr>
          <w:p w14:paraId="1E42CD45" w14:textId="6B96C57E" w:rsidR="00222C0F" w:rsidRDefault="00222C0F" w:rsidP="001E0F24">
            <w:pPr>
              <w:widowControl w:val="0"/>
              <w:spacing w:before="60"/>
              <w:rPr>
                <w:rFonts w:eastAsia="Yu Mincho"/>
                <w:lang w:val="en-US" w:eastAsia="ja-JP"/>
              </w:rPr>
            </w:pPr>
            <w:r>
              <w:rPr>
                <w:rFonts w:eastAsia="Yu Mincho"/>
                <w:lang w:val="en-US" w:eastAsia="ja-JP"/>
              </w:rPr>
              <w:t>Tracking not investigated.</w:t>
            </w:r>
          </w:p>
        </w:tc>
      </w:tr>
      <w:tr w:rsidR="006A383F" w14:paraId="6FD94A9C" w14:textId="77777777">
        <w:tc>
          <w:tcPr>
            <w:tcW w:w="1413" w:type="dxa"/>
          </w:tcPr>
          <w:p w14:paraId="444B3276" w14:textId="353A962C" w:rsidR="006A383F" w:rsidRDefault="006A383F" w:rsidP="001E0F24">
            <w:pPr>
              <w:widowControl w:val="0"/>
              <w:spacing w:before="60"/>
              <w:rPr>
                <w:rFonts w:eastAsia="Yu Mincho"/>
                <w:lang w:val="en-US" w:eastAsia="ja-JP"/>
              </w:rPr>
            </w:pPr>
            <w:r>
              <w:rPr>
                <w:rFonts w:eastAsia="Yu Mincho"/>
                <w:lang w:val="en-US" w:eastAsia="ja-JP"/>
              </w:rPr>
              <w:t>NIST</w:t>
            </w:r>
          </w:p>
        </w:tc>
        <w:tc>
          <w:tcPr>
            <w:tcW w:w="8219" w:type="dxa"/>
          </w:tcPr>
          <w:p w14:paraId="13DBBC73" w14:textId="11B5729D" w:rsidR="006A383F" w:rsidRDefault="00770D27" w:rsidP="001E0F24">
            <w:pPr>
              <w:widowControl w:val="0"/>
              <w:spacing w:before="60"/>
              <w:rPr>
                <w:rFonts w:eastAsia="Yu Mincho"/>
                <w:lang w:val="en-US" w:eastAsia="ja-JP"/>
              </w:rPr>
            </w:pPr>
            <w:r>
              <w:rPr>
                <w:rFonts w:eastAsia="Yu Mincho"/>
                <w:lang w:val="en-US" w:eastAsia="ja-JP"/>
              </w:rPr>
              <w:t>No tracking is involved</w:t>
            </w:r>
          </w:p>
        </w:tc>
      </w:tr>
      <w:tr w:rsidR="00F7713B" w14:paraId="041CBC02" w14:textId="77777777">
        <w:tc>
          <w:tcPr>
            <w:tcW w:w="1413" w:type="dxa"/>
          </w:tcPr>
          <w:p w14:paraId="7CC98D4B" w14:textId="66F9AA4E" w:rsidR="00F7713B" w:rsidRDefault="00F7713B" w:rsidP="001E0F24">
            <w:pPr>
              <w:widowControl w:val="0"/>
              <w:spacing w:before="60"/>
              <w:rPr>
                <w:rFonts w:eastAsia="Yu Mincho"/>
                <w:lang w:val="en-US" w:eastAsia="ja-JP"/>
              </w:rPr>
            </w:pPr>
            <w:r>
              <w:rPr>
                <w:rFonts w:eastAsia="Yu Mincho"/>
                <w:lang w:val="en-US" w:eastAsia="ja-JP"/>
              </w:rPr>
              <w:t>Nokia</w:t>
            </w:r>
          </w:p>
        </w:tc>
        <w:tc>
          <w:tcPr>
            <w:tcW w:w="8219" w:type="dxa"/>
          </w:tcPr>
          <w:p w14:paraId="5B3E67B0" w14:textId="0275D9F4" w:rsidR="00F7713B" w:rsidRDefault="00F7713B" w:rsidP="001E0F24">
            <w:pPr>
              <w:widowControl w:val="0"/>
              <w:spacing w:before="60"/>
              <w:rPr>
                <w:rFonts w:eastAsia="Yu Mincho"/>
                <w:lang w:val="en-US" w:eastAsia="ja-JP"/>
              </w:rPr>
            </w:pPr>
            <w:r>
              <w:rPr>
                <w:rFonts w:eastAsia="Yu Mincho"/>
                <w:lang w:val="en-US" w:eastAsia="ja-JP"/>
              </w:rPr>
              <w:t>Tracking is not used</w:t>
            </w:r>
          </w:p>
        </w:tc>
      </w:tr>
      <w:tr w:rsidR="000534E6" w14:paraId="204A1E6D" w14:textId="77777777">
        <w:tc>
          <w:tcPr>
            <w:tcW w:w="1413" w:type="dxa"/>
          </w:tcPr>
          <w:p w14:paraId="58F532E3" w14:textId="41EB58E7" w:rsidR="000534E6" w:rsidRPr="000534E6" w:rsidRDefault="00357840" w:rsidP="001E0F24">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51AE218E" w14:textId="0B682BEB" w:rsidR="000534E6" w:rsidRDefault="000534E6" w:rsidP="001E0F24">
            <w:pPr>
              <w:widowControl w:val="0"/>
              <w:spacing w:before="60"/>
              <w:rPr>
                <w:rFonts w:eastAsia="Yu Mincho"/>
                <w:lang w:val="en-US" w:eastAsia="ja-JP"/>
              </w:rPr>
            </w:pPr>
            <w:r w:rsidRPr="00792C3D">
              <w:rPr>
                <w:rFonts w:eastAsiaTheme="minorEastAsia"/>
                <w:lang w:val="en-US" w:eastAsia="zh-CN"/>
              </w:rPr>
              <w:t>No tracking</w:t>
            </w:r>
          </w:p>
        </w:tc>
      </w:tr>
    </w:tbl>
    <w:p w14:paraId="2F0A8665" w14:textId="77777777" w:rsidR="00A8429E" w:rsidRDefault="00A8429E">
      <w:pPr>
        <w:pStyle w:val="a1"/>
        <w:rPr>
          <w:rFonts w:eastAsiaTheme="minorEastAsia"/>
          <w:lang w:eastAsia="zh-CN"/>
        </w:rPr>
      </w:pPr>
    </w:p>
    <w:p w14:paraId="41D28CEF" w14:textId="77777777" w:rsidR="00A8429E" w:rsidRDefault="00BA72BE">
      <w:pPr>
        <w:pStyle w:val="2"/>
        <w:rPr>
          <w:rFonts w:eastAsiaTheme="minorEastAsia"/>
        </w:rPr>
      </w:pPr>
      <w:r>
        <w:rPr>
          <w:rFonts w:eastAsiaTheme="minorEastAsia"/>
        </w:rPr>
        <w:t xml:space="preserve">Other simulation assumptions reported by the companies. </w:t>
      </w:r>
    </w:p>
    <w:p w14:paraId="45758829" w14:textId="77777777" w:rsidR="00A8429E" w:rsidRDefault="00BA72BE">
      <w:pPr>
        <w:rPr>
          <w:rFonts w:eastAsiaTheme="minorEastAsia"/>
          <w:lang w:eastAsia="zh-CN"/>
        </w:rPr>
      </w:pPr>
      <w:r>
        <w:rPr>
          <w:rFonts w:eastAsiaTheme="minorEastAsia"/>
          <w:lang w:eastAsia="zh-CN"/>
        </w:rPr>
        <w:t xml:space="preserve">Please add further comments here if more information on the evaluation needs to be reported. </w:t>
      </w:r>
    </w:p>
    <w:p w14:paraId="48F576D8" w14:textId="77777777" w:rsidR="00A8429E" w:rsidRDefault="00A8429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A8429E" w14:paraId="3D4678DE" w14:textId="77777777">
        <w:tc>
          <w:tcPr>
            <w:tcW w:w="1413" w:type="dxa"/>
            <w:shd w:val="clear" w:color="auto" w:fill="D9E2F3" w:themeFill="accent1" w:themeFillTint="33"/>
          </w:tcPr>
          <w:p w14:paraId="0BDD102B"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AC1F0FA"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3D5C31D0" w14:textId="77777777">
        <w:tc>
          <w:tcPr>
            <w:tcW w:w="1413" w:type="dxa"/>
          </w:tcPr>
          <w:p w14:paraId="5397B284"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7DA851EF" w14:textId="77777777" w:rsidR="00A8429E" w:rsidRDefault="00BA72BE">
            <w:pPr>
              <w:widowControl w:val="0"/>
              <w:spacing w:before="60"/>
              <w:rPr>
                <w:rFonts w:eastAsia="Yu Mincho"/>
                <w:lang w:val="en-US" w:eastAsia="ja-JP"/>
              </w:rPr>
            </w:pPr>
            <w:r>
              <w:rPr>
                <w:rFonts w:eastAsia="Yu Mincho"/>
                <w:lang w:eastAsia="ja-JP"/>
              </w:rPr>
              <w:t>Power boosting is applied to the OFDM symbols that carry sensing signals, and the subcarriers not used for sensing in those symbols are unavailable for communication.</w:t>
            </w:r>
          </w:p>
        </w:tc>
      </w:tr>
      <w:tr w:rsidR="00A8429E" w14:paraId="739DD8AF" w14:textId="77777777">
        <w:tc>
          <w:tcPr>
            <w:tcW w:w="1413" w:type="dxa"/>
          </w:tcPr>
          <w:p w14:paraId="14EFD94C" w14:textId="76AC903E" w:rsidR="00A8429E" w:rsidRDefault="001E0F24">
            <w:pPr>
              <w:widowControl w:val="0"/>
              <w:spacing w:before="60"/>
              <w:rPr>
                <w:rFonts w:eastAsia="Yu Mincho"/>
                <w:lang w:val="en-US" w:eastAsia="ja-JP"/>
              </w:rPr>
            </w:pPr>
            <w:r>
              <w:rPr>
                <w:rFonts w:eastAsia="Yu Mincho"/>
                <w:lang w:val="en-US" w:eastAsia="ja-JP"/>
              </w:rPr>
              <w:t>Tiami</w:t>
            </w:r>
          </w:p>
        </w:tc>
        <w:tc>
          <w:tcPr>
            <w:tcW w:w="8219" w:type="dxa"/>
          </w:tcPr>
          <w:p w14:paraId="506FFF31" w14:textId="3831450E" w:rsidR="00A8429E" w:rsidRDefault="001E0F24" w:rsidP="001E0F24">
            <w:pPr>
              <w:widowControl w:val="0"/>
              <w:spacing w:before="60"/>
              <w:rPr>
                <w:rFonts w:eastAsia="Yu Mincho"/>
                <w:lang w:val="en-US" w:eastAsia="ja-JP"/>
              </w:rPr>
            </w:pPr>
            <w:r w:rsidRPr="001E0F24">
              <w:rPr>
                <w:rFonts w:eastAsia="Yu Mincho"/>
                <w:lang w:eastAsia="ja-JP"/>
              </w:rPr>
              <w:t xml:space="preserve">A -50 dB power threshold is used </w:t>
            </w:r>
            <w:r w:rsidR="00264B2F">
              <w:rPr>
                <w:rFonts w:eastAsia="Yu Mincho"/>
                <w:lang w:eastAsia="ja-JP"/>
              </w:rPr>
              <w:t>for path dropping.</w:t>
            </w:r>
          </w:p>
        </w:tc>
      </w:tr>
      <w:tr w:rsidR="00A8429E" w14:paraId="0BA76DC2" w14:textId="77777777">
        <w:tc>
          <w:tcPr>
            <w:tcW w:w="1413" w:type="dxa"/>
          </w:tcPr>
          <w:p w14:paraId="098EA245" w14:textId="77777777" w:rsidR="00A8429E" w:rsidRDefault="00A8429E">
            <w:pPr>
              <w:widowControl w:val="0"/>
              <w:spacing w:before="60"/>
              <w:rPr>
                <w:rFonts w:eastAsia="Yu Mincho"/>
                <w:lang w:val="en-US" w:eastAsia="ja-JP"/>
              </w:rPr>
            </w:pPr>
          </w:p>
        </w:tc>
        <w:tc>
          <w:tcPr>
            <w:tcW w:w="8219" w:type="dxa"/>
          </w:tcPr>
          <w:p w14:paraId="3FF3EBBC" w14:textId="77777777" w:rsidR="00A8429E" w:rsidRDefault="00A8429E">
            <w:pPr>
              <w:widowControl w:val="0"/>
              <w:spacing w:before="60"/>
              <w:rPr>
                <w:rFonts w:eastAsia="Yu Mincho"/>
                <w:lang w:val="en-US" w:eastAsia="ja-JP"/>
              </w:rPr>
            </w:pPr>
          </w:p>
        </w:tc>
      </w:tr>
    </w:tbl>
    <w:p w14:paraId="312A5284" w14:textId="77777777" w:rsidR="00A8429E" w:rsidRDefault="00A8429E">
      <w:pPr>
        <w:pStyle w:val="a1"/>
        <w:rPr>
          <w:rFonts w:eastAsiaTheme="minorEastAsia"/>
          <w:lang w:eastAsia="zh-CN"/>
        </w:rPr>
      </w:pPr>
    </w:p>
    <w:p w14:paraId="3FAC5DC8" w14:textId="77777777" w:rsidR="00A8429E" w:rsidRDefault="00BA72BE">
      <w:pPr>
        <w:pStyle w:val="1"/>
        <w:ind w:left="862" w:hanging="862"/>
      </w:pPr>
      <w:r>
        <w:t>C</w:t>
      </w:r>
      <w:r>
        <w:rPr>
          <w:rFonts w:hint="eastAsia"/>
        </w:rPr>
        <w:t>onclusion</w:t>
      </w:r>
    </w:p>
    <w:p w14:paraId="5296949A" w14:textId="77777777" w:rsidR="00A8429E" w:rsidRDefault="00BA72BE">
      <w:pPr>
        <w:rPr>
          <w:rFonts w:eastAsiaTheme="minorEastAsia"/>
          <w:lang w:eastAsia="zh-CN"/>
        </w:rPr>
      </w:pPr>
      <w:r>
        <w:rPr>
          <w:rFonts w:eastAsiaTheme="minorEastAsia" w:hint="eastAsia"/>
          <w:lang w:eastAsia="zh-CN"/>
        </w:rPr>
        <w:t>T</w:t>
      </w:r>
      <w:r>
        <w:rPr>
          <w:rFonts w:eastAsiaTheme="minorEastAsia"/>
          <w:lang w:eastAsia="zh-CN"/>
        </w:rPr>
        <w:t>BA if any</w:t>
      </w:r>
    </w:p>
    <w:p w14:paraId="75CFB4B4" w14:textId="77777777" w:rsidR="00A8429E" w:rsidRDefault="00A8429E"/>
    <w:p w14:paraId="3C5458A6" w14:textId="77777777" w:rsidR="00A8429E" w:rsidRDefault="00A8429E">
      <w:pPr>
        <w:pStyle w:val="a1"/>
        <w:rPr>
          <w:rFonts w:eastAsiaTheme="minorEastAsia"/>
          <w:lang w:eastAsia="zh-CN"/>
        </w:rPr>
      </w:pPr>
    </w:p>
    <w:sectPr w:rsidR="00A8429E">
      <w:headerReference w:type="even" r:id="rId86"/>
      <w:headerReference w:type="first" r:id="rId87"/>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83625E" w14:textId="77777777" w:rsidR="00220714" w:rsidRDefault="00220714">
      <w:r>
        <w:separator/>
      </w:r>
    </w:p>
  </w:endnote>
  <w:endnote w:type="continuationSeparator" w:id="0">
    <w:p w14:paraId="000C2236" w14:textId="77777777" w:rsidR="00220714" w:rsidRDefault="002207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default"/>
    <w:sig w:usb0="00000000" w:usb1="00000000" w:usb2="00000000" w:usb3="00000000" w:csb0="00000001" w:csb1="00000000"/>
  </w:font>
  <w:font w:name="Liberation Sans">
    <w:altName w:val="Arial"/>
    <w:charset w:val="01"/>
    <w:family w:val="roman"/>
    <w:pitch w:val="variable"/>
  </w:font>
  <w:font w:name="Noto Sans CJK SC">
    <w:altName w:val="宋体"/>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altName w:val="Calibri"/>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2518F" w14:textId="77777777" w:rsidR="00220714" w:rsidRDefault="00220714">
      <w:r>
        <w:separator/>
      </w:r>
    </w:p>
  </w:footnote>
  <w:footnote w:type="continuationSeparator" w:id="0">
    <w:p w14:paraId="63A2F022" w14:textId="77777777" w:rsidR="00220714" w:rsidRDefault="002207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80293B" w14:textId="77777777" w:rsidR="00A8429E" w:rsidRDefault="00BA72BE">
    <w:pPr>
      <w:pStyle w:val="af4"/>
    </w:pPr>
    <w:r>
      <w:rPr>
        <w:noProof/>
      </w:rPr>
      <mc:AlternateContent>
        <mc:Choice Requires="wps">
          <w:drawing>
            <wp:anchor distT="0" distB="0" distL="0" distR="0" simplePos="0" relativeHeight="251657216" behindDoc="0" locked="0" layoutInCell="1" allowOverlap="1" wp14:anchorId="14EAA217" wp14:editId="08591484">
              <wp:simplePos x="0" y="0"/>
              <wp:positionH relativeFrom="page">
                <wp:align>center</wp:align>
              </wp:positionH>
              <wp:positionV relativeFrom="page">
                <wp:align>top</wp:align>
              </wp:positionV>
              <wp:extent cx="1433195" cy="376555"/>
              <wp:effectExtent l="0" t="0" r="14605" b="4445"/>
              <wp:wrapNone/>
              <wp:docPr id="2111325007" name="Text Box 44"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79A75B72" w14:textId="77777777" w:rsidR="00A8429E" w:rsidRDefault="00BA72BE">
                          <w:pPr>
                            <w:rPr>
                              <w:rFonts w:ascii="Aptos" w:eastAsia="Aptos" w:hAnsi="Aptos" w:cs="Aptos"/>
                              <w:color w:val="000000"/>
                              <w:sz w:val="24"/>
                            </w:rPr>
                          </w:pPr>
                          <w:r>
                            <w:rPr>
                              <w:rFonts w:ascii="Aptos" w:eastAsia="Aptos" w:hAnsi="Aptos" w:cs="Aptos"/>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oel="http://schemas.microsoft.com/office/2019/extlst">
          <w:pict>
            <v:shapetype w14:anchorId="14EAA217" id="_x0000_t202" coordsize="21600,21600" o:spt="202" path="m,l,21600r21600,l21600,xe">
              <v:stroke joinstyle="miter"/>
              <v:path gradientshapeok="t" o:connecttype="rect"/>
            </v:shapetype>
            <v:shape id="Text Box 44" o:spid="_x0000_s1026" type="#_x0000_t202" alt="LGE Internal Use Only" style="position:absolute;margin-left:0;margin-top:0;width:112.85pt;height:29.65pt;z-index:25165721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" filled="f" stroked="f">
              <v:textbox style="mso-fit-shape-to-text:t" inset="0,15pt,0,0">
                <w:txbxContent>
                  <w:p w14:paraId="79A75B72" w14:textId="77777777" w:rsidR="00A8429E" w:rsidRDefault="00BA72BE">
                    <w:pPr>
                      <w:rPr>
                        <w:rFonts w:ascii="Aptos" w:eastAsia="Aptos" w:hAnsi="Aptos" w:cs="Aptos"/>
                        <w:color w:val="000000"/>
                        <w:sz w:val="24"/>
                      </w:rPr>
                    </w:pPr>
                    <w:r>
                      <w:rPr>
                        <w:rFonts w:ascii="Aptos" w:eastAsia="Aptos" w:hAnsi="Aptos" w:cs="Aptos"/>
                        <w:color w:val="000000"/>
                        <w:sz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99BA6" w14:textId="77777777" w:rsidR="00A8429E" w:rsidRDefault="00BA72BE">
    <w:pPr>
      <w:pStyle w:val="af4"/>
    </w:pPr>
    <w:r>
      <w:rPr>
        <w:noProof/>
      </w:rPr>
      <mc:AlternateContent>
        <mc:Choice Requires="wps">
          <w:drawing>
            <wp:anchor distT="0" distB="0" distL="0" distR="0" simplePos="0" relativeHeight="251658240" behindDoc="0" locked="0" layoutInCell="1" allowOverlap="1" wp14:anchorId="5C74BC5B" wp14:editId="056AD5F0">
              <wp:simplePos x="0" y="0"/>
              <wp:positionH relativeFrom="page">
                <wp:align>center</wp:align>
              </wp:positionH>
              <wp:positionV relativeFrom="page">
                <wp:align>top</wp:align>
              </wp:positionV>
              <wp:extent cx="1433195" cy="376555"/>
              <wp:effectExtent l="0" t="0" r="14605" b="4445"/>
              <wp:wrapNone/>
              <wp:docPr id="1074101814" name="Text Box 4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6E9E1AB9" w14:textId="77777777" w:rsidR="00A8429E" w:rsidRDefault="00BA72BE">
                          <w:pPr>
                            <w:rPr>
                              <w:rFonts w:ascii="Aptos" w:eastAsia="Aptos" w:hAnsi="Aptos" w:cs="Aptos"/>
                              <w:color w:val="000000"/>
                              <w:sz w:val="24"/>
                            </w:rPr>
                          </w:pPr>
                          <w:r>
                            <w:rPr>
                              <w:rFonts w:ascii="Aptos" w:eastAsia="Aptos" w:hAnsi="Aptos" w:cs="Aptos"/>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oel="http://schemas.microsoft.com/office/2019/extlst">
          <w:pict>
            <v:shapetype w14:anchorId="5C74BC5B" id="_x0000_t202" coordsize="21600,21600" o:spt="202" path="m,l,21600r21600,l21600,xe">
              <v:stroke joinstyle="miter"/>
              <v:path gradientshapeok="t" o:connecttype="rect"/>
            </v:shapetype>
            <v:shape id="Text Box 43" o:spid="_x0000_s1027" type="#_x0000_t202" alt="LGE Internal Use Only" style="position:absolute;margin-left:0;margin-top:0;width:112.85pt;height:29.6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" filled="f" stroked="f">
              <v:textbox style="mso-fit-shape-to-text:t" inset="0,15pt,0,0">
                <w:txbxContent>
                  <w:p w14:paraId="6E9E1AB9" w14:textId="77777777" w:rsidR="00A8429E" w:rsidRDefault="00BA72BE">
                    <w:pPr>
                      <w:rPr>
                        <w:rFonts w:ascii="Aptos" w:eastAsia="Aptos" w:hAnsi="Aptos" w:cs="Aptos"/>
                        <w:color w:val="000000"/>
                        <w:sz w:val="24"/>
                      </w:rPr>
                    </w:pPr>
                    <w:r>
                      <w:rPr>
                        <w:rFonts w:ascii="Aptos" w:eastAsia="Aptos" w:hAnsi="Aptos" w:cs="Aptos"/>
                        <w:color w:val="000000"/>
                        <w:sz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54D43"/>
    <w:multiLevelType w:val="hybridMultilevel"/>
    <w:tmpl w:val="53ECF65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B9E5434"/>
    <w:multiLevelType w:val="hybridMultilevel"/>
    <w:tmpl w:val="3424AB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B83780"/>
    <w:multiLevelType w:val="hybridMultilevel"/>
    <w:tmpl w:val="F5404D40"/>
    <w:lvl w:ilvl="0" w:tplc="5AFE374A">
      <w:start w:val="1"/>
      <w:numFmt w:val="bullet"/>
      <w:lvlText w:val=""/>
      <w:lvlJc w:val="left"/>
      <w:pPr>
        <w:ind w:left="440" w:hanging="43"/>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0D8D03C8"/>
    <w:multiLevelType w:val="hybridMultilevel"/>
    <w:tmpl w:val="15629308"/>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5D5125D"/>
    <w:multiLevelType w:val="hybridMultilevel"/>
    <w:tmpl w:val="37260532"/>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7" w15:restartNumberingAfterBreak="0">
    <w:nsid w:val="2667068F"/>
    <w:multiLevelType w:val="multilevel"/>
    <w:tmpl w:val="2667068F"/>
    <w:lvl w:ilvl="0">
      <w:start w:val="1"/>
      <w:numFmt w:val="decimal"/>
      <w:lvlText w:val="%1."/>
      <w:lvlJc w:val="left"/>
      <w:pPr>
        <w:tabs>
          <w:tab w:val="left" w:pos="360"/>
        </w:tabs>
        <w:ind w:left="360" w:hanging="360"/>
      </w:pPr>
    </w:lvl>
    <w:lvl w:ilvl="1">
      <w:start w:val="1"/>
      <w:numFmt w:val="bullet"/>
      <w:lvlText w:val="o"/>
      <w:lvlJc w:val="left"/>
      <w:pPr>
        <w:tabs>
          <w:tab w:val="left" w:pos="1080"/>
        </w:tabs>
        <w:ind w:left="1080" w:hanging="360"/>
      </w:pPr>
      <w:rPr>
        <w:rFonts w:ascii="Courier New" w:hAnsi="Courier New" w:hint="default"/>
        <w:sz w:val="20"/>
      </w:r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8"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0" w15:restartNumberingAfterBreak="0">
    <w:nsid w:val="2C7F2F12"/>
    <w:multiLevelType w:val="multilevel"/>
    <w:tmpl w:val="2C7F2F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C8233E6"/>
    <w:multiLevelType w:val="multilevel"/>
    <w:tmpl w:val="2C8233E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C8B03BC"/>
    <w:multiLevelType w:val="multilevel"/>
    <w:tmpl w:val="2C8B03BC"/>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3B48A018"/>
    <w:multiLevelType w:val="singleLevel"/>
    <w:tmpl w:val="3B48A018"/>
    <w:lvl w:ilvl="0">
      <w:start w:val="1"/>
      <w:numFmt w:val="bullet"/>
      <w:lvlText w:val=""/>
      <w:lvlJc w:val="left"/>
      <w:pPr>
        <w:ind w:left="420" w:hanging="420"/>
      </w:pPr>
      <w:rPr>
        <w:rFonts w:ascii="Wingdings" w:hAnsi="Wingdings" w:hint="default"/>
      </w:rPr>
    </w:lvl>
  </w:abstractNum>
  <w:abstractNum w:abstractNumId="16" w15:restartNumberingAfterBreak="0">
    <w:nsid w:val="409E27C9"/>
    <w:multiLevelType w:val="hybridMultilevel"/>
    <w:tmpl w:val="F708B6F6"/>
    <w:lvl w:ilvl="0" w:tplc="F82C77E8">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46BE1B11"/>
    <w:multiLevelType w:val="hybridMultilevel"/>
    <w:tmpl w:val="26ACF1B6"/>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4A613A3C"/>
    <w:multiLevelType w:val="hybridMultilevel"/>
    <w:tmpl w:val="F494975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4BDC0EBB"/>
    <w:multiLevelType w:val="multilevel"/>
    <w:tmpl w:val="4BDC0EBB"/>
    <w:lvl w:ilvl="0">
      <w:start w:val="1"/>
      <w:numFmt w:val="decimal"/>
      <w:pStyle w:val="Proposal1"/>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0"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22" w15:restartNumberingAfterBreak="0">
    <w:nsid w:val="502724F9"/>
    <w:multiLevelType w:val="hybridMultilevel"/>
    <w:tmpl w:val="2152BD8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51C71589"/>
    <w:multiLevelType w:val="hybridMultilevel"/>
    <w:tmpl w:val="5A5ABD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DA4D68"/>
    <w:multiLevelType w:val="hybridMultilevel"/>
    <w:tmpl w:val="7D20D634"/>
    <w:lvl w:ilvl="0" w:tplc="04090001">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6" w15:restartNumberingAfterBreak="0">
    <w:nsid w:val="5D1417D0"/>
    <w:multiLevelType w:val="multilevel"/>
    <w:tmpl w:val="5D1417D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lvlText w:val="%1.%2.%3"/>
      <w:lvlJc w:val="left"/>
      <w:pPr>
        <w:ind w:left="862"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27"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6C4C6055"/>
    <w:multiLevelType w:val="multilevel"/>
    <w:tmpl w:val="E0FCC86E"/>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6C780868"/>
    <w:multiLevelType w:val="hybridMultilevel"/>
    <w:tmpl w:val="502882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030A0CF"/>
    <w:multiLevelType w:val="singleLevel"/>
    <w:tmpl w:val="7030A0CF"/>
    <w:lvl w:ilvl="0">
      <w:start w:val="1"/>
      <w:numFmt w:val="bullet"/>
      <w:lvlText w:val=""/>
      <w:lvlJc w:val="left"/>
      <w:pPr>
        <w:ind w:left="420" w:hanging="420"/>
      </w:pPr>
      <w:rPr>
        <w:rFonts w:ascii="Wingdings" w:hAnsi="Wingdings" w:hint="default"/>
      </w:rPr>
    </w:lvl>
  </w:abstractNum>
  <w:abstractNum w:abstractNumId="34" w15:restartNumberingAfterBreak="0">
    <w:nsid w:val="7153483D"/>
    <w:multiLevelType w:val="multilevel"/>
    <w:tmpl w:val="7153483D"/>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3275E50"/>
    <w:multiLevelType w:val="hybridMultilevel"/>
    <w:tmpl w:val="4FC8311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abstractNumId w:val="26"/>
  </w:num>
  <w:num w:numId="2">
    <w:abstractNumId w:val="40"/>
  </w:num>
  <w:num w:numId="3">
    <w:abstractNumId w:val="4"/>
  </w:num>
  <w:num w:numId="4">
    <w:abstractNumId w:val="27"/>
  </w:num>
  <w:num w:numId="5">
    <w:abstractNumId w:val="38"/>
  </w:num>
  <w:num w:numId="6">
    <w:abstractNumId w:val="30"/>
  </w:num>
  <w:num w:numId="7">
    <w:abstractNumId w:val="9"/>
  </w:num>
  <w:num w:numId="8">
    <w:abstractNumId w:val="25"/>
  </w:num>
  <w:num w:numId="9">
    <w:abstractNumId w:val="20"/>
    <w:lvlOverride w:ilvl="0">
      <w:startOverride w:val="1"/>
    </w:lvlOverride>
  </w:num>
  <w:num w:numId="10">
    <w:abstractNumId w:val="39"/>
  </w:num>
  <w:num w:numId="11">
    <w:abstractNumId w:val="35"/>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num>
  <w:num w:numId="14">
    <w:abstractNumId w:val="37"/>
  </w:num>
  <w:num w:numId="15">
    <w:abstractNumId w:val="5"/>
  </w:num>
  <w:num w:numId="16">
    <w:abstractNumId w:val="8"/>
  </w:num>
  <w:num w:numId="17">
    <w:abstractNumId w:val="19"/>
  </w:num>
  <w:num w:numId="18">
    <w:abstractNumId w:val="21"/>
  </w:num>
  <w:num w:numId="19">
    <w:abstractNumId w:val="29"/>
  </w:num>
  <w:num w:numId="20">
    <w:abstractNumId w:val="14"/>
  </w:num>
  <w:num w:numId="21">
    <w:abstractNumId w:val="34"/>
  </w:num>
  <w:num w:numId="22">
    <w:abstractNumId w:val="11"/>
  </w:num>
  <w:num w:numId="23">
    <w:abstractNumId w:val="12"/>
  </w:num>
  <w:num w:numId="24">
    <w:abstractNumId w:val="10"/>
  </w:num>
  <w:num w:numId="25">
    <w:abstractNumId w:val="15"/>
  </w:num>
  <w:num w:numId="26">
    <w:abstractNumId w:val="7"/>
  </w:num>
  <w:num w:numId="27">
    <w:abstractNumId w:val="33"/>
  </w:num>
  <w:num w:numId="28">
    <w:abstractNumId w:val="17"/>
  </w:num>
  <w:num w:numId="29">
    <w:abstractNumId w:val="16"/>
  </w:num>
  <w:num w:numId="30">
    <w:abstractNumId w:val="18"/>
  </w:num>
  <w:num w:numId="31">
    <w:abstractNumId w:val="0"/>
  </w:num>
  <w:num w:numId="32">
    <w:abstractNumId w:val="2"/>
  </w:num>
  <w:num w:numId="33">
    <w:abstractNumId w:val="6"/>
  </w:num>
  <w:num w:numId="34">
    <w:abstractNumId w:val="22"/>
  </w:num>
  <w:num w:numId="35">
    <w:abstractNumId w:val="3"/>
  </w:num>
  <w:num w:numId="36">
    <w:abstractNumId w:val="31"/>
  </w:num>
  <w:num w:numId="37">
    <w:abstractNumId w:val="36"/>
  </w:num>
  <w:num w:numId="38">
    <w:abstractNumId w:val="32"/>
  </w:num>
  <w:num w:numId="39">
    <w:abstractNumId w:val="1"/>
  </w:num>
  <w:num w:numId="40">
    <w:abstractNumId w:val="24"/>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defaultTabStop w:val="799"/>
  <w:autoHyphenation/>
  <w:hyphenationZone w:val="425"/>
  <w:noPunctuationKerning/>
  <w:characterSpacingControl w:val="doNotCompress"/>
  <w:hdrShapeDefaults>
    <o:shapedefaults v:ext="edit" spidmax="2049"/>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9BFBBB7C"/>
    <w:rsid w:val="ADFD270B"/>
    <w:rsid w:val="BFF7361A"/>
    <w:rsid w:val="BFF782A4"/>
    <w:rsid w:val="CB2869A2"/>
    <w:rsid w:val="CFB53919"/>
    <w:rsid w:val="DEF790F8"/>
    <w:rsid w:val="E92F22CA"/>
    <w:rsid w:val="F13BE12F"/>
    <w:rsid w:val="F7FF0E1F"/>
    <w:rsid w:val="FBEB6D5D"/>
    <w:rsid w:val="FDCAFF8E"/>
    <w:rsid w:val="FE9F7604"/>
    <w:rsid w:val="FFFD0CBD"/>
    <w:rsid w:val="000004FA"/>
    <w:rsid w:val="000007D4"/>
    <w:rsid w:val="000017A9"/>
    <w:rsid w:val="00001DE4"/>
    <w:rsid w:val="0000264A"/>
    <w:rsid w:val="00002A94"/>
    <w:rsid w:val="00002AE6"/>
    <w:rsid w:val="00002C9E"/>
    <w:rsid w:val="00002E52"/>
    <w:rsid w:val="000030AA"/>
    <w:rsid w:val="00003481"/>
    <w:rsid w:val="00003653"/>
    <w:rsid w:val="00003802"/>
    <w:rsid w:val="000051B7"/>
    <w:rsid w:val="000057F9"/>
    <w:rsid w:val="00005B3E"/>
    <w:rsid w:val="000063E7"/>
    <w:rsid w:val="0000647F"/>
    <w:rsid w:val="00007774"/>
    <w:rsid w:val="0001066F"/>
    <w:rsid w:val="000110B1"/>
    <w:rsid w:val="000111BB"/>
    <w:rsid w:val="0001135F"/>
    <w:rsid w:val="00011364"/>
    <w:rsid w:val="000117E1"/>
    <w:rsid w:val="00011906"/>
    <w:rsid w:val="00011990"/>
    <w:rsid w:val="0001254E"/>
    <w:rsid w:val="00012911"/>
    <w:rsid w:val="00012BF6"/>
    <w:rsid w:val="00013DF1"/>
    <w:rsid w:val="00013E31"/>
    <w:rsid w:val="000140CB"/>
    <w:rsid w:val="000146B5"/>
    <w:rsid w:val="000147A5"/>
    <w:rsid w:val="00014931"/>
    <w:rsid w:val="00014958"/>
    <w:rsid w:val="00015063"/>
    <w:rsid w:val="00015267"/>
    <w:rsid w:val="00015737"/>
    <w:rsid w:val="00015887"/>
    <w:rsid w:val="00015907"/>
    <w:rsid w:val="000165EF"/>
    <w:rsid w:val="00017905"/>
    <w:rsid w:val="000179D0"/>
    <w:rsid w:val="00020FE3"/>
    <w:rsid w:val="000216EF"/>
    <w:rsid w:val="00021F52"/>
    <w:rsid w:val="00022E82"/>
    <w:rsid w:val="000237B1"/>
    <w:rsid w:val="00023D6E"/>
    <w:rsid w:val="00024277"/>
    <w:rsid w:val="00024837"/>
    <w:rsid w:val="00024B14"/>
    <w:rsid w:val="00026467"/>
    <w:rsid w:val="00026AF3"/>
    <w:rsid w:val="0002723A"/>
    <w:rsid w:val="00030095"/>
    <w:rsid w:val="0003035B"/>
    <w:rsid w:val="00030375"/>
    <w:rsid w:val="00030383"/>
    <w:rsid w:val="00030464"/>
    <w:rsid w:val="000308A9"/>
    <w:rsid w:val="00030A59"/>
    <w:rsid w:val="00030BC3"/>
    <w:rsid w:val="00030C70"/>
    <w:rsid w:val="00030EB7"/>
    <w:rsid w:val="000310CA"/>
    <w:rsid w:val="00031968"/>
    <w:rsid w:val="00032938"/>
    <w:rsid w:val="00032982"/>
    <w:rsid w:val="00032A2B"/>
    <w:rsid w:val="00032C33"/>
    <w:rsid w:val="00032DEC"/>
    <w:rsid w:val="00033385"/>
    <w:rsid w:val="0003357D"/>
    <w:rsid w:val="00033C06"/>
    <w:rsid w:val="00033F8D"/>
    <w:rsid w:val="000340DA"/>
    <w:rsid w:val="00034220"/>
    <w:rsid w:val="000343DD"/>
    <w:rsid w:val="000345E8"/>
    <w:rsid w:val="000354C2"/>
    <w:rsid w:val="00035A0C"/>
    <w:rsid w:val="00035C93"/>
    <w:rsid w:val="000366CD"/>
    <w:rsid w:val="0003674D"/>
    <w:rsid w:val="00037937"/>
    <w:rsid w:val="000401AE"/>
    <w:rsid w:val="000401C1"/>
    <w:rsid w:val="00040568"/>
    <w:rsid w:val="000405D4"/>
    <w:rsid w:val="0004100A"/>
    <w:rsid w:val="00041330"/>
    <w:rsid w:val="000413FF"/>
    <w:rsid w:val="00041675"/>
    <w:rsid w:val="00041D4D"/>
    <w:rsid w:val="000428F9"/>
    <w:rsid w:val="00042CF8"/>
    <w:rsid w:val="0004340E"/>
    <w:rsid w:val="00043BD0"/>
    <w:rsid w:val="00043D0F"/>
    <w:rsid w:val="0004468D"/>
    <w:rsid w:val="00044B2C"/>
    <w:rsid w:val="00044B35"/>
    <w:rsid w:val="00044D3E"/>
    <w:rsid w:val="00044EA6"/>
    <w:rsid w:val="00044F41"/>
    <w:rsid w:val="00045256"/>
    <w:rsid w:val="000456A9"/>
    <w:rsid w:val="000457A1"/>
    <w:rsid w:val="000459B0"/>
    <w:rsid w:val="000459D5"/>
    <w:rsid w:val="00046518"/>
    <w:rsid w:val="00046656"/>
    <w:rsid w:val="000468E7"/>
    <w:rsid w:val="00046A3F"/>
    <w:rsid w:val="00047679"/>
    <w:rsid w:val="00047772"/>
    <w:rsid w:val="00047AA1"/>
    <w:rsid w:val="00050241"/>
    <w:rsid w:val="00050BBF"/>
    <w:rsid w:val="00050CA9"/>
    <w:rsid w:val="0005171A"/>
    <w:rsid w:val="00052255"/>
    <w:rsid w:val="000531E6"/>
    <w:rsid w:val="00053283"/>
    <w:rsid w:val="000534E6"/>
    <w:rsid w:val="00053C4C"/>
    <w:rsid w:val="00053DD9"/>
    <w:rsid w:val="000544BA"/>
    <w:rsid w:val="000549E9"/>
    <w:rsid w:val="00055031"/>
    <w:rsid w:val="00055145"/>
    <w:rsid w:val="000557B8"/>
    <w:rsid w:val="000559DD"/>
    <w:rsid w:val="00055C04"/>
    <w:rsid w:val="00055E97"/>
    <w:rsid w:val="000560DF"/>
    <w:rsid w:val="00056149"/>
    <w:rsid w:val="0005657D"/>
    <w:rsid w:val="0005687B"/>
    <w:rsid w:val="0005718C"/>
    <w:rsid w:val="00057381"/>
    <w:rsid w:val="00057813"/>
    <w:rsid w:val="000579FE"/>
    <w:rsid w:val="00057ECB"/>
    <w:rsid w:val="0006065C"/>
    <w:rsid w:val="000607A4"/>
    <w:rsid w:val="00060B4F"/>
    <w:rsid w:val="000618B2"/>
    <w:rsid w:val="00061995"/>
    <w:rsid w:val="00061C0A"/>
    <w:rsid w:val="0006212B"/>
    <w:rsid w:val="000625EB"/>
    <w:rsid w:val="00062689"/>
    <w:rsid w:val="00063BB1"/>
    <w:rsid w:val="00064F34"/>
    <w:rsid w:val="000654B6"/>
    <w:rsid w:val="00065D81"/>
    <w:rsid w:val="00066432"/>
    <w:rsid w:val="0006724C"/>
    <w:rsid w:val="000676A2"/>
    <w:rsid w:val="0006780D"/>
    <w:rsid w:val="00067CA8"/>
    <w:rsid w:val="00067DD5"/>
    <w:rsid w:val="00070353"/>
    <w:rsid w:val="00070894"/>
    <w:rsid w:val="0007097C"/>
    <w:rsid w:val="00071789"/>
    <w:rsid w:val="0007184E"/>
    <w:rsid w:val="00071A24"/>
    <w:rsid w:val="000725B3"/>
    <w:rsid w:val="0007334E"/>
    <w:rsid w:val="00073836"/>
    <w:rsid w:val="00073D34"/>
    <w:rsid w:val="0007437B"/>
    <w:rsid w:val="000745F7"/>
    <w:rsid w:val="000747DF"/>
    <w:rsid w:val="00074C06"/>
    <w:rsid w:val="000758A9"/>
    <w:rsid w:val="00075942"/>
    <w:rsid w:val="00075DBC"/>
    <w:rsid w:val="00077133"/>
    <w:rsid w:val="0007760B"/>
    <w:rsid w:val="00077A23"/>
    <w:rsid w:val="00077EB8"/>
    <w:rsid w:val="00077EBB"/>
    <w:rsid w:val="0008022E"/>
    <w:rsid w:val="00080355"/>
    <w:rsid w:val="0008053A"/>
    <w:rsid w:val="0008057E"/>
    <w:rsid w:val="000806B2"/>
    <w:rsid w:val="0008094A"/>
    <w:rsid w:val="0008098E"/>
    <w:rsid w:val="00080A88"/>
    <w:rsid w:val="00080ABA"/>
    <w:rsid w:val="00080CA9"/>
    <w:rsid w:val="00080F20"/>
    <w:rsid w:val="00081746"/>
    <w:rsid w:val="000819A2"/>
    <w:rsid w:val="00081A60"/>
    <w:rsid w:val="0008302B"/>
    <w:rsid w:val="0008303C"/>
    <w:rsid w:val="00083410"/>
    <w:rsid w:val="000843E0"/>
    <w:rsid w:val="0008452C"/>
    <w:rsid w:val="000848DA"/>
    <w:rsid w:val="00084E22"/>
    <w:rsid w:val="00085269"/>
    <w:rsid w:val="00085985"/>
    <w:rsid w:val="00085B40"/>
    <w:rsid w:val="000862CE"/>
    <w:rsid w:val="00086444"/>
    <w:rsid w:val="00087462"/>
    <w:rsid w:val="000876A6"/>
    <w:rsid w:val="000877F6"/>
    <w:rsid w:val="00087B93"/>
    <w:rsid w:val="00090524"/>
    <w:rsid w:val="00090B13"/>
    <w:rsid w:val="0009177E"/>
    <w:rsid w:val="00091917"/>
    <w:rsid w:val="00091F76"/>
    <w:rsid w:val="000920EB"/>
    <w:rsid w:val="00092A01"/>
    <w:rsid w:val="00092C8D"/>
    <w:rsid w:val="00092E9C"/>
    <w:rsid w:val="0009387D"/>
    <w:rsid w:val="000940E8"/>
    <w:rsid w:val="0009411F"/>
    <w:rsid w:val="000949BF"/>
    <w:rsid w:val="00094CAF"/>
    <w:rsid w:val="00095166"/>
    <w:rsid w:val="000952F6"/>
    <w:rsid w:val="000954D7"/>
    <w:rsid w:val="000957EC"/>
    <w:rsid w:val="0009599E"/>
    <w:rsid w:val="00095B43"/>
    <w:rsid w:val="00095EE0"/>
    <w:rsid w:val="00096A00"/>
    <w:rsid w:val="00096BAF"/>
    <w:rsid w:val="00097B86"/>
    <w:rsid w:val="000A0250"/>
    <w:rsid w:val="000A067A"/>
    <w:rsid w:val="000A0F63"/>
    <w:rsid w:val="000A1DF4"/>
    <w:rsid w:val="000A2251"/>
    <w:rsid w:val="000A240B"/>
    <w:rsid w:val="000A262E"/>
    <w:rsid w:val="000A2BFD"/>
    <w:rsid w:val="000A2D2A"/>
    <w:rsid w:val="000A39EC"/>
    <w:rsid w:val="000A3DFE"/>
    <w:rsid w:val="000A3E8C"/>
    <w:rsid w:val="000A523B"/>
    <w:rsid w:val="000A54A7"/>
    <w:rsid w:val="000A599F"/>
    <w:rsid w:val="000A5FF0"/>
    <w:rsid w:val="000A665C"/>
    <w:rsid w:val="000A669C"/>
    <w:rsid w:val="000A6824"/>
    <w:rsid w:val="000A6FE7"/>
    <w:rsid w:val="000A7F1E"/>
    <w:rsid w:val="000B0313"/>
    <w:rsid w:val="000B089F"/>
    <w:rsid w:val="000B0980"/>
    <w:rsid w:val="000B0A8E"/>
    <w:rsid w:val="000B0DE9"/>
    <w:rsid w:val="000B15DC"/>
    <w:rsid w:val="000B1951"/>
    <w:rsid w:val="000B19D3"/>
    <w:rsid w:val="000B1C5A"/>
    <w:rsid w:val="000B1E54"/>
    <w:rsid w:val="000B23F7"/>
    <w:rsid w:val="000B25B8"/>
    <w:rsid w:val="000B302B"/>
    <w:rsid w:val="000B30DA"/>
    <w:rsid w:val="000B4E8E"/>
    <w:rsid w:val="000B516A"/>
    <w:rsid w:val="000B55B0"/>
    <w:rsid w:val="000B58E7"/>
    <w:rsid w:val="000B6326"/>
    <w:rsid w:val="000B710C"/>
    <w:rsid w:val="000B775D"/>
    <w:rsid w:val="000B786A"/>
    <w:rsid w:val="000C0302"/>
    <w:rsid w:val="000C0711"/>
    <w:rsid w:val="000C1249"/>
    <w:rsid w:val="000C1330"/>
    <w:rsid w:val="000C189E"/>
    <w:rsid w:val="000C1E8D"/>
    <w:rsid w:val="000C2084"/>
    <w:rsid w:val="000C23CA"/>
    <w:rsid w:val="000C282C"/>
    <w:rsid w:val="000C2972"/>
    <w:rsid w:val="000C320C"/>
    <w:rsid w:val="000C36C3"/>
    <w:rsid w:val="000C4236"/>
    <w:rsid w:val="000C4AE5"/>
    <w:rsid w:val="000C4E13"/>
    <w:rsid w:val="000C4FAB"/>
    <w:rsid w:val="000C55D1"/>
    <w:rsid w:val="000C63DB"/>
    <w:rsid w:val="000C6496"/>
    <w:rsid w:val="000C66BA"/>
    <w:rsid w:val="000C6714"/>
    <w:rsid w:val="000C69C1"/>
    <w:rsid w:val="000C7F72"/>
    <w:rsid w:val="000D00DA"/>
    <w:rsid w:val="000D01AE"/>
    <w:rsid w:val="000D04D1"/>
    <w:rsid w:val="000D08B6"/>
    <w:rsid w:val="000D0F0A"/>
    <w:rsid w:val="000D13DA"/>
    <w:rsid w:val="000D13ED"/>
    <w:rsid w:val="000D1C4E"/>
    <w:rsid w:val="000D2177"/>
    <w:rsid w:val="000D28C9"/>
    <w:rsid w:val="000D2EE5"/>
    <w:rsid w:val="000D2FDD"/>
    <w:rsid w:val="000D3338"/>
    <w:rsid w:val="000D41CC"/>
    <w:rsid w:val="000D4944"/>
    <w:rsid w:val="000D4B01"/>
    <w:rsid w:val="000D4B29"/>
    <w:rsid w:val="000D4BF8"/>
    <w:rsid w:val="000D4D0D"/>
    <w:rsid w:val="000D4E31"/>
    <w:rsid w:val="000D4F7C"/>
    <w:rsid w:val="000D50DF"/>
    <w:rsid w:val="000D5960"/>
    <w:rsid w:val="000D5C26"/>
    <w:rsid w:val="000D5E3A"/>
    <w:rsid w:val="000D5F2F"/>
    <w:rsid w:val="000D6AC3"/>
    <w:rsid w:val="000D72A7"/>
    <w:rsid w:val="000D75F3"/>
    <w:rsid w:val="000D79C2"/>
    <w:rsid w:val="000D7A97"/>
    <w:rsid w:val="000D7C5A"/>
    <w:rsid w:val="000E0196"/>
    <w:rsid w:val="000E0856"/>
    <w:rsid w:val="000E0889"/>
    <w:rsid w:val="000E09E3"/>
    <w:rsid w:val="000E0D1E"/>
    <w:rsid w:val="000E0D71"/>
    <w:rsid w:val="000E118A"/>
    <w:rsid w:val="000E11F8"/>
    <w:rsid w:val="000E14D7"/>
    <w:rsid w:val="000E1531"/>
    <w:rsid w:val="000E159B"/>
    <w:rsid w:val="000E15CD"/>
    <w:rsid w:val="000E181D"/>
    <w:rsid w:val="000E1A02"/>
    <w:rsid w:val="000E1D94"/>
    <w:rsid w:val="000E200A"/>
    <w:rsid w:val="000E30EE"/>
    <w:rsid w:val="000E385A"/>
    <w:rsid w:val="000E3866"/>
    <w:rsid w:val="000E426F"/>
    <w:rsid w:val="000E42D7"/>
    <w:rsid w:val="000E49F1"/>
    <w:rsid w:val="000E54AE"/>
    <w:rsid w:val="000E5B25"/>
    <w:rsid w:val="000E627B"/>
    <w:rsid w:val="000E6347"/>
    <w:rsid w:val="000E63AD"/>
    <w:rsid w:val="000E684F"/>
    <w:rsid w:val="000E71D0"/>
    <w:rsid w:val="000E7A71"/>
    <w:rsid w:val="000E7B88"/>
    <w:rsid w:val="000F028E"/>
    <w:rsid w:val="000F05F7"/>
    <w:rsid w:val="000F06D1"/>
    <w:rsid w:val="000F0E95"/>
    <w:rsid w:val="000F0EB3"/>
    <w:rsid w:val="000F17BC"/>
    <w:rsid w:val="000F2DE8"/>
    <w:rsid w:val="000F34E8"/>
    <w:rsid w:val="000F3569"/>
    <w:rsid w:val="000F3652"/>
    <w:rsid w:val="000F42DF"/>
    <w:rsid w:val="000F432B"/>
    <w:rsid w:val="000F444B"/>
    <w:rsid w:val="000F4F0F"/>
    <w:rsid w:val="000F4FA7"/>
    <w:rsid w:val="000F4FE1"/>
    <w:rsid w:val="000F5304"/>
    <w:rsid w:val="000F5D02"/>
    <w:rsid w:val="000F62BA"/>
    <w:rsid w:val="000F671F"/>
    <w:rsid w:val="000F6B17"/>
    <w:rsid w:val="000F7533"/>
    <w:rsid w:val="000F77B2"/>
    <w:rsid w:val="000F78BA"/>
    <w:rsid w:val="000F7AB7"/>
    <w:rsid w:val="000F7C4F"/>
    <w:rsid w:val="001006D7"/>
    <w:rsid w:val="0010103D"/>
    <w:rsid w:val="0010107B"/>
    <w:rsid w:val="0010154E"/>
    <w:rsid w:val="00102A39"/>
    <w:rsid w:val="00103623"/>
    <w:rsid w:val="00103720"/>
    <w:rsid w:val="00103D98"/>
    <w:rsid w:val="0010422A"/>
    <w:rsid w:val="001058ED"/>
    <w:rsid w:val="001059A7"/>
    <w:rsid w:val="00105B1D"/>
    <w:rsid w:val="00105E4C"/>
    <w:rsid w:val="00106D7F"/>
    <w:rsid w:val="00106D86"/>
    <w:rsid w:val="001078C4"/>
    <w:rsid w:val="00107A27"/>
    <w:rsid w:val="00107A64"/>
    <w:rsid w:val="00107E91"/>
    <w:rsid w:val="00107F93"/>
    <w:rsid w:val="00110245"/>
    <w:rsid w:val="001109FC"/>
    <w:rsid w:val="001117E0"/>
    <w:rsid w:val="0011246C"/>
    <w:rsid w:val="00112973"/>
    <w:rsid w:val="00112989"/>
    <w:rsid w:val="00112A5A"/>
    <w:rsid w:val="001134EC"/>
    <w:rsid w:val="00113888"/>
    <w:rsid w:val="00113B98"/>
    <w:rsid w:val="00114540"/>
    <w:rsid w:val="00114C36"/>
    <w:rsid w:val="00114EDB"/>
    <w:rsid w:val="0011538B"/>
    <w:rsid w:val="001154BE"/>
    <w:rsid w:val="00115703"/>
    <w:rsid w:val="001159C5"/>
    <w:rsid w:val="00115D44"/>
    <w:rsid w:val="001169F3"/>
    <w:rsid w:val="00116A9D"/>
    <w:rsid w:val="001175D3"/>
    <w:rsid w:val="00117773"/>
    <w:rsid w:val="00117960"/>
    <w:rsid w:val="001200BF"/>
    <w:rsid w:val="0012010A"/>
    <w:rsid w:val="001207D7"/>
    <w:rsid w:val="001210F8"/>
    <w:rsid w:val="00121F2E"/>
    <w:rsid w:val="00122B3D"/>
    <w:rsid w:val="00123783"/>
    <w:rsid w:val="00123875"/>
    <w:rsid w:val="00123D64"/>
    <w:rsid w:val="001240B9"/>
    <w:rsid w:val="001246D6"/>
    <w:rsid w:val="00124AFB"/>
    <w:rsid w:val="00124BA4"/>
    <w:rsid w:val="00124C08"/>
    <w:rsid w:val="001262E1"/>
    <w:rsid w:val="00126430"/>
    <w:rsid w:val="00126BD7"/>
    <w:rsid w:val="00126CC1"/>
    <w:rsid w:val="001270B5"/>
    <w:rsid w:val="0012742E"/>
    <w:rsid w:val="001278AB"/>
    <w:rsid w:val="00127EA5"/>
    <w:rsid w:val="00130393"/>
    <w:rsid w:val="00130BB9"/>
    <w:rsid w:val="001311AC"/>
    <w:rsid w:val="001313CD"/>
    <w:rsid w:val="001315F8"/>
    <w:rsid w:val="001316FA"/>
    <w:rsid w:val="00131BB6"/>
    <w:rsid w:val="00132285"/>
    <w:rsid w:val="00133095"/>
    <w:rsid w:val="0013311E"/>
    <w:rsid w:val="0013367C"/>
    <w:rsid w:val="00133ADD"/>
    <w:rsid w:val="00133C0A"/>
    <w:rsid w:val="00134725"/>
    <w:rsid w:val="00134A62"/>
    <w:rsid w:val="00134DEF"/>
    <w:rsid w:val="001350EB"/>
    <w:rsid w:val="00135484"/>
    <w:rsid w:val="001358D2"/>
    <w:rsid w:val="001359BA"/>
    <w:rsid w:val="00135DEE"/>
    <w:rsid w:val="00135F28"/>
    <w:rsid w:val="001360AB"/>
    <w:rsid w:val="001365C0"/>
    <w:rsid w:val="001367D7"/>
    <w:rsid w:val="00136D3F"/>
    <w:rsid w:val="001370E2"/>
    <w:rsid w:val="001372EF"/>
    <w:rsid w:val="001373EC"/>
    <w:rsid w:val="0013779E"/>
    <w:rsid w:val="001400D7"/>
    <w:rsid w:val="00140120"/>
    <w:rsid w:val="00140441"/>
    <w:rsid w:val="00141056"/>
    <w:rsid w:val="00141399"/>
    <w:rsid w:val="00141467"/>
    <w:rsid w:val="0014175D"/>
    <w:rsid w:val="00141847"/>
    <w:rsid w:val="001418DF"/>
    <w:rsid w:val="0014199B"/>
    <w:rsid w:val="00141F8F"/>
    <w:rsid w:val="00141FD1"/>
    <w:rsid w:val="00142797"/>
    <w:rsid w:val="00142955"/>
    <w:rsid w:val="00142D09"/>
    <w:rsid w:val="00143B99"/>
    <w:rsid w:val="00144121"/>
    <w:rsid w:val="001446AD"/>
    <w:rsid w:val="001447DB"/>
    <w:rsid w:val="00144902"/>
    <w:rsid w:val="0014507B"/>
    <w:rsid w:val="001452C6"/>
    <w:rsid w:val="00145687"/>
    <w:rsid w:val="00145DEA"/>
    <w:rsid w:val="00146101"/>
    <w:rsid w:val="001462BB"/>
    <w:rsid w:val="001463C4"/>
    <w:rsid w:val="00146B08"/>
    <w:rsid w:val="001471B3"/>
    <w:rsid w:val="00147505"/>
    <w:rsid w:val="00147848"/>
    <w:rsid w:val="00147E2F"/>
    <w:rsid w:val="00150512"/>
    <w:rsid w:val="00150921"/>
    <w:rsid w:val="00151729"/>
    <w:rsid w:val="00151B9C"/>
    <w:rsid w:val="00151BBE"/>
    <w:rsid w:val="00151ECB"/>
    <w:rsid w:val="001523F6"/>
    <w:rsid w:val="00153138"/>
    <w:rsid w:val="0015389F"/>
    <w:rsid w:val="00154A40"/>
    <w:rsid w:val="00154AC1"/>
    <w:rsid w:val="00154B04"/>
    <w:rsid w:val="001560DB"/>
    <w:rsid w:val="001566EC"/>
    <w:rsid w:val="0015684C"/>
    <w:rsid w:val="00156DA1"/>
    <w:rsid w:val="00156EA2"/>
    <w:rsid w:val="001571FE"/>
    <w:rsid w:val="001572DA"/>
    <w:rsid w:val="00157C38"/>
    <w:rsid w:val="00157E17"/>
    <w:rsid w:val="001603DD"/>
    <w:rsid w:val="0016069A"/>
    <w:rsid w:val="001607D1"/>
    <w:rsid w:val="00160A7C"/>
    <w:rsid w:val="0016114C"/>
    <w:rsid w:val="00161B2E"/>
    <w:rsid w:val="00161B6B"/>
    <w:rsid w:val="001621EB"/>
    <w:rsid w:val="00162D5A"/>
    <w:rsid w:val="00162DA4"/>
    <w:rsid w:val="00163FC9"/>
    <w:rsid w:val="0016412B"/>
    <w:rsid w:val="00164156"/>
    <w:rsid w:val="00164387"/>
    <w:rsid w:val="00164CFF"/>
    <w:rsid w:val="001659B7"/>
    <w:rsid w:val="00165A3C"/>
    <w:rsid w:val="00165A65"/>
    <w:rsid w:val="001702E8"/>
    <w:rsid w:val="00170CEE"/>
    <w:rsid w:val="00171749"/>
    <w:rsid w:val="0017220A"/>
    <w:rsid w:val="0017250B"/>
    <w:rsid w:val="00172C87"/>
    <w:rsid w:val="00173339"/>
    <w:rsid w:val="0017338A"/>
    <w:rsid w:val="00173A9D"/>
    <w:rsid w:val="00173B2F"/>
    <w:rsid w:val="00173BCC"/>
    <w:rsid w:val="00173E35"/>
    <w:rsid w:val="001747C0"/>
    <w:rsid w:val="00175868"/>
    <w:rsid w:val="00175C22"/>
    <w:rsid w:val="0017627F"/>
    <w:rsid w:val="00176A5C"/>
    <w:rsid w:val="00177533"/>
    <w:rsid w:val="0017795E"/>
    <w:rsid w:val="00180055"/>
    <w:rsid w:val="001800AC"/>
    <w:rsid w:val="00180A3D"/>
    <w:rsid w:val="00180EC3"/>
    <w:rsid w:val="0018120D"/>
    <w:rsid w:val="0018256D"/>
    <w:rsid w:val="00182577"/>
    <w:rsid w:val="00182EED"/>
    <w:rsid w:val="0018310F"/>
    <w:rsid w:val="00183812"/>
    <w:rsid w:val="00183A46"/>
    <w:rsid w:val="00183BD1"/>
    <w:rsid w:val="001842B5"/>
    <w:rsid w:val="0018442E"/>
    <w:rsid w:val="001846E2"/>
    <w:rsid w:val="0018540F"/>
    <w:rsid w:val="0018617E"/>
    <w:rsid w:val="001861A4"/>
    <w:rsid w:val="001864FC"/>
    <w:rsid w:val="00186BF2"/>
    <w:rsid w:val="00190718"/>
    <w:rsid w:val="00190F94"/>
    <w:rsid w:val="00191779"/>
    <w:rsid w:val="00191F23"/>
    <w:rsid w:val="00192353"/>
    <w:rsid w:val="0019251A"/>
    <w:rsid w:val="00192793"/>
    <w:rsid w:val="001929F1"/>
    <w:rsid w:val="00192AA9"/>
    <w:rsid w:val="00192BA3"/>
    <w:rsid w:val="001933FE"/>
    <w:rsid w:val="00193B44"/>
    <w:rsid w:val="00193B9E"/>
    <w:rsid w:val="001942FB"/>
    <w:rsid w:val="00194B97"/>
    <w:rsid w:val="00194C25"/>
    <w:rsid w:val="00194F59"/>
    <w:rsid w:val="001956C4"/>
    <w:rsid w:val="00195C89"/>
    <w:rsid w:val="00195FD8"/>
    <w:rsid w:val="00196281"/>
    <w:rsid w:val="00196601"/>
    <w:rsid w:val="001967A6"/>
    <w:rsid w:val="0019680B"/>
    <w:rsid w:val="00196AFF"/>
    <w:rsid w:val="001973D7"/>
    <w:rsid w:val="00197A42"/>
    <w:rsid w:val="00197EAF"/>
    <w:rsid w:val="001A00CD"/>
    <w:rsid w:val="001A0303"/>
    <w:rsid w:val="001A0835"/>
    <w:rsid w:val="001A1023"/>
    <w:rsid w:val="001A1198"/>
    <w:rsid w:val="001A16E4"/>
    <w:rsid w:val="001A1F6E"/>
    <w:rsid w:val="001A2207"/>
    <w:rsid w:val="001A233A"/>
    <w:rsid w:val="001A2477"/>
    <w:rsid w:val="001A31FE"/>
    <w:rsid w:val="001A37B5"/>
    <w:rsid w:val="001A39DA"/>
    <w:rsid w:val="001A39E8"/>
    <w:rsid w:val="001A3A84"/>
    <w:rsid w:val="001A3DF5"/>
    <w:rsid w:val="001A4542"/>
    <w:rsid w:val="001A4AA9"/>
    <w:rsid w:val="001A4D84"/>
    <w:rsid w:val="001A4F9A"/>
    <w:rsid w:val="001A5357"/>
    <w:rsid w:val="001A5636"/>
    <w:rsid w:val="001A5865"/>
    <w:rsid w:val="001A592F"/>
    <w:rsid w:val="001A605F"/>
    <w:rsid w:val="001A63A4"/>
    <w:rsid w:val="001A6B06"/>
    <w:rsid w:val="001A6C73"/>
    <w:rsid w:val="001A7719"/>
    <w:rsid w:val="001B0371"/>
    <w:rsid w:val="001B09C1"/>
    <w:rsid w:val="001B0A6E"/>
    <w:rsid w:val="001B0CE4"/>
    <w:rsid w:val="001B0F71"/>
    <w:rsid w:val="001B1E93"/>
    <w:rsid w:val="001B201D"/>
    <w:rsid w:val="001B2137"/>
    <w:rsid w:val="001B26C8"/>
    <w:rsid w:val="001B27BC"/>
    <w:rsid w:val="001B27E2"/>
    <w:rsid w:val="001B3A20"/>
    <w:rsid w:val="001B3BB2"/>
    <w:rsid w:val="001B3EEC"/>
    <w:rsid w:val="001B49CF"/>
    <w:rsid w:val="001B4BDD"/>
    <w:rsid w:val="001B5947"/>
    <w:rsid w:val="001B5C76"/>
    <w:rsid w:val="001B5D6D"/>
    <w:rsid w:val="001B6086"/>
    <w:rsid w:val="001B612A"/>
    <w:rsid w:val="001B7DC1"/>
    <w:rsid w:val="001B7E7E"/>
    <w:rsid w:val="001B7E97"/>
    <w:rsid w:val="001C03AE"/>
    <w:rsid w:val="001C041C"/>
    <w:rsid w:val="001C1011"/>
    <w:rsid w:val="001C1072"/>
    <w:rsid w:val="001C1FDF"/>
    <w:rsid w:val="001C266C"/>
    <w:rsid w:val="001C27E4"/>
    <w:rsid w:val="001C2CF0"/>
    <w:rsid w:val="001C2FE9"/>
    <w:rsid w:val="001C3755"/>
    <w:rsid w:val="001C3E44"/>
    <w:rsid w:val="001C43AB"/>
    <w:rsid w:val="001C4586"/>
    <w:rsid w:val="001C4BF1"/>
    <w:rsid w:val="001C649C"/>
    <w:rsid w:val="001C6B43"/>
    <w:rsid w:val="001C72C0"/>
    <w:rsid w:val="001C74A9"/>
    <w:rsid w:val="001D03A0"/>
    <w:rsid w:val="001D085B"/>
    <w:rsid w:val="001D08CB"/>
    <w:rsid w:val="001D0A6F"/>
    <w:rsid w:val="001D0B2B"/>
    <w:rsid w:val="001D0E1C"/>
    <w:rsid w:val="001D0F60"/>
    <w:rsid w:val="001D1142"/>
    <w:rsid w:val="001D1331"/>
    <w:rsid w:val="001D15A2"/>
    <w:rsid w:val="001D1B57"/>
    <w:rsid w:val="001D1D0E"/>
    <w:rsid w:val="001D1D73"/>
    <w:rsid w:val="001D238F"/>
    <w:rsid w:val="001D23B3"/>
    <w:rsid w:val="001D2D88"/>
    <w:rsid w:val="001D3026"/>
    <w:rsid w:val="001D3851"/>
    <w:rsid w:val="001D43D0"/>
    <w:rsid w:val="001D5068"/>
    <w:rsid w:val="001D5555"/>
    <w:rsid w:val="001D57A5"/>
    <w:rsid w:val="001D5934"/>
    <w:rsid w:val="001D5A1B"/>
    <w:rsid w:val="001D6221"/>
    <w:rsid w:val="001D63C8"/>
    <w:rsid w:val="001D6AAC"/>
    <w:rsid w:val="001D6EE0"/>
    <w:rsid w:val="001D7170"/>
    <w:rsid w:val="001D7D8E"/>
    <w:rsid w:val="001E04E1"/>
    <w:rsid w:val="001E0951"/>
    <w:rsid w:val="001E0F24"/>
    <w:rsid w:val="001E1022"/>
    <w:rsid w:val="001E2350"/>
    <w:rsid w:val="001E2A0B"/>
    <w:rsid w:val="001E2BC0"/>
    <w:rsid w:val="001E30AA"/>
    <w:rsid w:val="001E31D2"/>
    <w:rsid w:val="001E41EC"/>
    <w:rsid w:val="001E4302"/>
    <w:rsid w:val="001E4869"/>
    <w:rsid w:val="001E4920"/>
    <w:rsid w:val="001E4BF1"/>
    <w:rsid w:val="001E5182"/>
    <w:rsid w:val="001E5667"/>
    <w:rsid w:val="001E56C6"/>
    <w:rsid w:val="001E58CC"/>
    <w:rsid w:val="001E5910"/>
    <w:rsid w:val="001E5A6C"/>
    <w:rsid w:val="001E5C0B"/>
    <w:rsid w:val="001E6705"/>
    <w:rsid w:val="001E69E5"/>
    <w:rsid w:val="001E7AE6"/>
    <w:rsid w:val="001E7F7C"/>
    <w:rsid w:val="001F035B"/>
    <w:rsid w:val="001F045C"/>
    <w:rsid w:val="001F0AD1"/>
    <w:rsid w:val="001F0D69"/>
    <w:rsid w:val="001F15DF"/>
    <w:rsid w:val="001F169B"/>
    <w:rsid w:val="001F3BA8"/>
    <w:rsid w:val="001F3F83"/>
    <w:rsid w:val="001F41F3"/>
    <w:rsid w:val="001F4808"/>
    <w:rsid w:val="001F4838"/>
    <w:rsid w:val="001F5119"/>
    <w:rsid w:val="001F53E0"/>
    <w:rsid w:val="001F54F8"/>
    <w:rsid w:val="001F560F"/>
    <w:rsid w:val="001F56D2"/>
    <w:rsid w:val="001F5AEF"/>
    <w:rsid w:val="001F5D42"/>
    <w:rsid w:val="001F67AC"/>
    <w:rsid w:val="001F7082"/>
    <w:rsid w:val="002009C3"/>
    <w:rsid w:val="00201084"/>
    <w:rsid w:val="002012C9"/>
    <w:rsid w:val="00201352"/>
    <w:rsid w:val="00201661"/>
    <w:rsid w:val="0020203F"/>
    <w:rsid w:val="0020204F"/>
    <w:rsid w:val="0020211A"/>
    <w:rsid w:val="002024B6"/>
    <w:rsid w:val="00202976"/>
    <w:rsid w:val="00202EF6"/>
    <w:rsid w:val="00202EFE"/>
    <w:rsid w:val="00203093"/>
    <w:rsid w:val="00203CD3"/>
    <w:rsid w:val="00203D20"/>
    <w:rsid w:val="0020459C"/>
    <w:rsid w:val="00204606"/>
    <w:rsid w:val="002048F1"/>
    <w:rsid w:val="00204AF9"/>
    <w:rsid w:val="002064C5"/>
    <w:rsid w:val="00206647"/>
    <w:rsid w:val="002072AB"/>
    <w:rsid w:val="002072C6"/>
    <w:rsid w:val="002074F4"/>
    <w:rsid w:val="0020754E"/>
    <w:rsid w:val="00207D14"/>
    <w:rsid w:val="00207E15"/>
    <w:rsid w:val="00210267"/>
    <w:rsid w:val="0021085C"/>
    <w:rsid w:val="00211716"/>
    <w:rsid w:val="00211CDA"/>
    <w:rsid w:val="0021229A"/>
    <w:rsid w:val="00212FF7"/>
    <w:rsid w:val="0021317A"/>
    <w:rsid w:val="0021497E"/>
    <w:rsid w:val="00214D95"/>
    <w:rsid w:val="0021566F"/>
    <w:rsid w:val="00215947"/>
    <w:rsid w:val="00215BC8"/>
    <w:rsid w:val="00216449"/>
    <w:rsid w:val="00216893"/>
    <w:rsid w:val="00216DCB"/>
    <w:rsid w:val="00216E34"/>
    <w:rsid w:val="00216E3E"/>
    <w:rsid w:val="002171F7"/>
    <w:rsid w:val="0021723C"/>
    <w:rsid w:val="0022010E"/>
    <w:rsid w:val="00220554"/>
    <w:rsid w:val="002206CA"/>
    <w:rsid w:val="00220714"/>
    <w:rsid w:val="00220810"/>
    <w:rsid w:val="00220AF4"/>
    <w:rsid w:val="00221412"/>
    <w:rsid w:val="002218F3"/>
    <w:rsid w:val="00221C6B"/>
    <w:rsid w:val="00222359"/>
    <w:rsid w:val="00222C0F"/>
    <w:rsid w:val="00223AC7"/>
    <w:rsid w:val="00224079"/>
    <w:rsid w:val="002240A3"/>
    <w:rsid w:val="00224467"/>
    <w:rsid w:val="0022468F"/>
    <w:rsid w:val="00224EB9"/>
    <w:rsid w:val="0022576E"/>
    <w:rsid w:val="0022592E"/>
    <w:rsid w:val="002259F5"/>
    <w:rsid w:val="002267F2"/>
    <w:rsid w:val="00226826"/>
    <w:rsid w:val="00226C3F"/>
    <w:rsid w:val="00226F98"/>
    <w:rsid w:val="002270F9"/>
    <w:rsid w:val="0022717C"/>
    <w:rsid w:val="00227721"/>
    <w:rsid w:val="00227BD7"/>
    <w:rsid w:val="00227C87"/>
    <w:rsid w:val="00227EB2"/>
    <w:rsid w:val="00227FF1"/>
    <w:rsid w:val="0023052A"/>
    <w:rsid w:val="0023054C"/>
    <w:rsid w:val="00230AA5"/>
    <w:rsid w:val="00230D43"/>
    <w:rsid w:val="00230E7E"/>
    <w:rsid w:val="00230EE7"/>
    <w:rsid w:val="002310B8"/>
    <w:rsid w:val="0023115E"/>
    <w:rsid w:val="0023149C"/>
    <w:rsid w:val="00231640"/>
    <w:rsid w:val="00232115"/>
    <w:rsid w:val="00232236"/>
    <w:rsid w:val="00232398"/>
    <w:rsid w:val="00232927"/>
    <w:rsid w:val="00232942"/>
    <w:rsid w:val="00232C36"/>
    <w:rsid w:val="00232D97"/>
    <w:rsid w:val="00232E15"/>
    <w:rsid w:val="00233594"/>
    <w:rsid w:val="002339D1"/>
    <w:rsid w:val="00234260"/>
    <w:rsid w:val="00234AF0"/>
    <w:rsid w:val="00235B9B"/>
    <w:rsid w:val="00235C64"/>
    <w:rsid w:val="00236854"/>
    <w:rsid w:val="00236F95"/>
    <w:rsid w:val="00237767"/>
    <w:rsid w:val="00237952"/>
    <w:rsid w:val="00237C29"/>
    <w:rsid w:val="00237C77"/>
    <w:rsid w:val="00237F61"/>
    <w:rsid w:val="00237FBB"/>
    <w:rsid w:val="0024048E"/>
    <w:rsid w:val="00240DD4"/>
    <w:rsid w:val="00240F9F"/>
    <w:rsid w:val="0024199A"/>
    <w:rsid w:val="00241D21"/>
    <w:rsid w:val="0024203A"/>
    <w:rsid w:val="00242348"/>
    <w:rsid w:val="00242487"/>
    <w:rsid w:val="00242943"/>
    <w:rsid w:val="00242BC2"/>
    <w:rsid w:val="00243445"/>
    <w:rsid w:val="00244038"/>
    <w:rsid w:val="002449D4"/>
    <w:rsid w:val="00245465"/>
    <w:rsid w:val="00245595"/>
    <w:rsid w:val="002455E6"/>
    <w:rsid w:val="002457B3"/>
    <w:rsid w:val="002464FC"/>
    <w:rsid w:val="0024669E"/>
    <w:rsid w:val="002466AF"/>
    <w:rsid w:val="00246804"/>
    <w:rsid w:val="00246D04"/>
    <w:rsid w:val="00246EDE"/>
    <w:rsid w:val="002477C3"/>
    <w:rsid w:val="002509D0"/>
    <w:rsid w:val="00250CE7"/>
    <w:rsid w:val="00251FA7"/>
    <w:rsid w:val="00252C2A"/>
    <w:rsid w:val="002532EF"/>
    <w:rsid w:val="00253EB7"/>
    <w:rsid w:val="0025429A"/>
    <w:rsid w:val="0025485A"/>
    <w:rsid w:val="00254FE6"/>
    <w:rsid w:val="00255092"/>
    <w:rsid w:val="0025553F"/>
    <w:rsid w:val="00255766"/>
    <w:rsid w:val="00255D0B"/>
    <w:rsid w:val="00255E0D"/>
    <w:rsid w:val="00255E57"/>
    <w:rsid w:val="00255FD9"/>
    <w:rsid w:val="00256263"/>
    <w:rsid w:val="00257464"/>
    <w:rsid w:val="00257689"/>
    <w:rsid w:val="0025784B"/>
    <w:rsid w:val="0025796B"/>
    <w:rsid w:val="002603A9"/>
    <w:rsid w:val="002605FF"/>
    <w:rsid w:val="00260BF8"/>
    <w:rsid w:val="00260F49"/>
    <w:rsid w:val="002611E7"/>
    <w:rsid w:val="0026179E"/>
    <w:rsid w:val="00261E52"/>
    <w:rsid w:val="00262142"/>
    <w:rsid w:val="0026217D"/>
    <w:rsid w:val="002623BA"/>
    <w:rsid w:val="00262881"/>
    <w:rsid w:val="00262946"/>
    <w:rsid w:val="00262D5C"/>
    <w:rsid w:val="002632A2"/>
    <w:rsid w:val="00263756"/>
    <w:rsid w:val="002637C2"/>
    <w:rsid w:val="002637E4"/>
    <w:rsid w:val="00263933"/>
    <w:rsid w:val="00263B10"/>
    <w:rsid w:val="00264241"/>
    <w:rsid w:val="002643D7"/>
    <w:rsid w:val="00264724"/>
    <w:rsid w:val="00264756"/>
    <w:rsid w:val="00264B2F"/>
    <w:rsid w:val="00264D3A"/>
    <w:rsid w:val="00265CD0"/>
    <w:rsid w:val="00265EA5"/>
    <w:rsid w:val="00266321"/>
    <w:rsid w:val="00266614"/>
    <w:rsid w:val="00266BB1"/>
    <w:rsid w:val="00266CE9"/>
    <w:rsid w:val="0026710A"/>
    <w:rsid w:val="00267606"/>
    <w:rsid w:val="00267EE4"/>
    <w:rsid w:val="00270AD8"/>
    <w:rsid w:val="00270FFE"/>
    <w:rsid w:val="00271279"/>
    <w:rsid w:val="00271381"/>
    <w:rsid w:val="00271A3F"/>
    <w:rsid w:val="002722F5"/>
    <w:rsid w:val="00272624"/>
    <w:rsid w:val="0027296A"/>
    <w:rsid w:val="002735D0"/>
    <w:rsid w:val="00273E1A"/>
    <w:rsid w:val="00273FCA"/>
    <w:rsid w:val="002748ED"/>
    <w:rsid w:val="00274D87"/>
    <w:rsid w:val="00274FCA"/>
    <w:rsid w:val="00275243"/>
    <w:rsid w:val="0027527A"/>
    <w:rsid w:val="00275BC2"/>
    <w:rsid w:val="00275E56"/>
    <w:rsid w:val="002764CD"/>
    <w:rsid w:val="002767BF"/>
    <w:rsid w:val="00276D43"/>
    <w:rsid w:val="00276F63"/>
    <w:rsid w:val="0027710C"/>
    <w:rsid w:val="0027738A"/>
    <w:rsid w:val="002801FD"/>
    <w:rsid w:val="00280400"/>
    <w:rsid w:val="0028046E"/>
    <w:rsid w:val="00280983"/>
    <w:rsid w:val="00280EC1"/>
    <w:rsid w:val="002815FD"/>
    <w:rsid w:val="00281CF6"/>
    <w:rsid w:val="00281D49"/>
    <w:rsid w:val="002823CB"/>
    <w:rsid w:val="0028264F"/>
    <w:rsid w:val="00282C7B"/>
    <w:rsid w:val="00283221"/>
    <w:rsid w:val="0028335F"/>
    <w:rsid w:val="00283AA5"/>
    <w:rsid w:val="00283B4E"/>
    <w:rsid w:val="002840EE"/>
    <w:rsid w:val="00284483"/>
    <w:rsid w:val="00284596"/>
    <w:rsid w:val="00284D71"/>
    <w:rsid w:val="0028539E"/>
    <w:rsid w:val="002864F1"/>
    <w:rsid w:val="0028711A"/>
    <w:rsid w:val="00287396"/>
    <w:rsid w:val="002878D1"/>
    <w:rsid w:val="00287CDF"/>
    <w:rsid w:val="00287D0E"/>
    <w:rsid w:val="00287FE9"/>
    <w:rsid w:val="00290A22"/>
    <w:rsid w:val="00291721"/>
    <w:rsid w:val="002918B3"/>
    <w:rsid w:val="002921B1"/>
    <w:rsid w:val="00292A99"/>
    <w:rsid w:val="002942DC"/>
    <w:rsid w:val="002946B6"/>
    <w:rsid w:val="00294818"/>
    <w:rsid w:val="0029496B"/>
    <w:rsid w:val="00294B73"/>
    <w:rsid w:val="00294B7A"/>
    <w:rsid w:val="00294EEC"/>
    <w:rsid w:val="00295429"/>
    <w:rsid w:val="00296335"/>
    <w:rsid w:val="00296A64"/>
    <w:rsid w:val="0029762E"/>
    <w:rsid w:val="00297A31"/>
    <w:rsid w:val="00297B4A"/>
    <w:rsid w:val="00297F76"/>
    <w:rsid w:val="002A009A"/>
    <w:rsid w:val="002A039B"/>
    <w:rsid w:val="002A0BAE"/>
    <w:rsid w:val="002A0CCD"/>
    <w:rsid w:val="002A14D6"/>
    <w:rsid w:val="002A19D1"/>
    <w:rsid w:val="002A1B9C"/>
    <w:rsid w:val="002A2482"/>
    <w:rsid w:val="002A249D"/>
    <w:rsid w:val="002A2562"/>
    <w:rsid w:val="002A2708"/>
    <w:rsid w:val="002A2B09"/>
    <w:rsid w:val="002A372F"/>
    <w:rsid w:val="002A3FB8"/>
    <w:rsid w:val="002A401A"/>
    <w:rsid w:val="002A433E"/>
    <w:rsid w:val="002A46FC"/>
    <w:rsid w:val="002A4BD8"/>
    <w:rsid w:val="002A4DD1"/>
    <w:rsid w:val="002A5226"/>
    <w:rsid w:val="002A53B0"/>
    <w:rsid w:val="002A54BE"/>
    <w:rsid w:val="002A5B15"/>
    <w:rsid w:val="002A5E76"/>
    <w:rsid w:val="002A5E78"/>
    <w:rsid w:val="002A62A1"/>
    <w:rsid w:val="002A6700"/>
    <w:rsid w:val="002A738C"/>
    <w:rsid w:val="002B017D"/>
    <w:rsid w:val="002B02ED"/>
    <w:rsid w:val="002B155C"/>
    <w:rsid w:val="002B18D3"/>
    <w:rsid w:val="002B1A03"/>
    <w:rsid w:val="002B1BA7"/>
    <w:rsid w:val="002B1E2E"/>
    <w:rsid w:val="002B21C9"/>
    <w:rsid w:val="002B262A"/>
    <w:rsid w:val="002B3236"/>
    <w:rsid w:val="002B37F9"/>
    <w:rsid w:val="002B3E8F"/>
    <w:rsid w:val="002B5B15"/>
    <w:rsid w:val="002B5D59"/>
    <w:rsid w:val="002B65D9"/>
    <w:rsid w:val="002B6843"/>
    <w:rsid w:val="002B68A7"/>
    <w:rsid w:val="002B68DB"/>
    <w:rsid w:val="002B6946"/>
    <w:rsid w:val="002B7A03"/>
    <w:rsid w:val="002B7A74"/>
    <w:rsid w:val="002B7B78"/>
    <w:rsid w:val="002B7C73"/>
    <w:rsid w:val="002C0CC1"/>
    <w:rsid w:val="002C0ED8"/>
    <w:rsid w:val="002C1C0D"/>
    <w:rsid w:val="002C1F23"/>
    <w:rsid w:val="002C20A0"/>
    <w:rsid w:val="002C24F6"/>
    <w:rsid w:val="002C26F7"/>
    <w:rsid w:val="002C292B"/>
    <w:rsid w:val="002C29CA"/>
    <w:rsid w:val="002C2F79"/>
    <w:rsid w:val="002C36C7"/>
    <w:rsid w:val="002C36E2"/>
    <w:rsid w:val="002C391A"/>
    <w:rsid w:val="002C3980"/>
    <w:rsid w:val="002C3B4A"/>
    <w:rsid w:val="002C3B78"/>
    <w:rsid w:val="002C40AD"/>
    <w:rsid w:val="002C45D3"/>
    <w:rsid w:val="002C45D7"/>
    <w:rsid w:val="002C4AD4"/>
    <w:rsid w:val="002C4F11"/>
    <w:rsid w:val="002C5E0E"/>
    <w:rsid w:val="002C5E48"/>
    <w:rsid w:val="002C60D8"/>
    <w:rsid w:val="002C6458"/>
    <w:rsid w:val="002C68B3"/>
    <w:rsid w:val="002C6972"/>
    <w:rsid w:val="002C6A95"/>
    <w:rsid w:val="002C6C50"/>
    <w:rsid w:val="002C713B"/>
    <w:rsid w:val="002C74E6"/>
    <w:rsid w:val="002C75F7"/>
    <w:rsid w:val="002C762E"/>
    <w:rsid w:val="002C7BF4"/>
    <w:rsid w:val="002C7DD1"/>
    <w:rsid w:val="002C7E37"/>
    <w:rsid w:val="002C7EC6"/>
    <w:rsid w:val="002D001E"/>
    <w:rsid w:val="002D0302"/>
    <w:rsid w:val="002D0A4D"/>
    <w:rsid w:val="002D0C10"/>
    <w:rsid w:val="002D0F3E"/>
    <w:rsid w:val="002D1700"/>
    <w:rsid w:val="002D2334"/>
    <w:rsid w:val="002D334E"/>
    <w:rsid w:val="002D342C"/>
    <w:rsid w:val="002D3E26"/>
    <w:rsid w:val="002D4581"/>
    <w:rsid w:val="002D4E13"/>
    <w:rsid w:val="002D5AE7"/>
    <w:rsid w:val="002D6513"/>
    <w:rsid w:val="002D6745"/>
    <w:rsid w:val="002D7261"/>
    <w:rsid w:val="002D74F1"/>
    <w:rsid w:val="002D7676"/>
    <w:rsid w:val="002D7F1A"/>
    <w:rsid w:val="002E024D"/>
    <w:rsid w:val="002E0293"/>
    <w:rsid w:val="002E029C"/>
    <w:rsid w:val="002E049F"/>
    <w:rsid w:val="002E128E"/>
    <w:rsid w:val="002E18FF"/>
    <w:rsid w:val="002E1A94"/>
    <w:rsid w:val="002E1AEE"/>
    <w:rsid w:val="002E1FC7"/>
    <w:rsid w:val="002E2CF8"/>
    <w:rsid w:val="002E337A"/>
    <w:rsid w:val="002E357B"/>
    <w:rsid w:val="002E3681"/>
    <w:rsid w:val="002E3803"/>
    <w:rsid w:val="002E3B14"/>
    <w:rsid w:val="002E3F7D"/>
    <w:rsid w:val="002E4411"/>
    <w:rsid w:val="002E4BD5"/>
    <w:rsid w:val="002E4EFA"/>
    <w:rsid w:val="002E5055"/>
    <w:rsid w:val="002E5888"/>
    <w:rsid w:val="002E5965"/>
    <w:rsid w:val="002E5CFE"/>
    <w:rsid w:val="002E68CE"/>
    <w:rsid w:val="002E6ACA"/>
    <w:rsid w:val="002E740F"/>
    <w:rsid w:val="002E7DAB"/>
    <w:rsid w:val="002E7F99"/>
    <w:rsid w:val="002F0247"/>
    <w:rsid w:val="002F0ADE"/>
    <w:rsid w:val="002F1B30"/>
    <w:rsid w:val="002F1D3D"/>
    <w:rsid w:val="002F25E2"/>
    <w:rsid w:val="002F293C"/>
    <w:rsid w:val="002F35E2"/>
    <w:rsid w:val="002F38FD"/>
    <w:rsid w:val="002F44CE"/>
    <w:rsid w:val="002F460B"/>
    <w:rsid w:val="002F48C1"/>
    <w:rsid w:val="002F4E57"/>
    <w:rsid w:val="002F4F45"/>
    <w:rsid w:val="002F505B"/>
    <w:rsid w:val="002F5619"/>
    <w:rsid w:val="002F59B4"/>
    <w:rsid w:val="002F5B53"/>
    <w:rsid w:val="002F628A"/>
    <w:rsid w:val="002F657B"/>
    <w:rsid w:val="002F7153"/>
    <w:rsid w:val="002F72DF"/>
    <w:rsid w:val="002F7323"/>
    <w:rsid w:val="002F78B8"/>
    <w:rsid w:val="002F7C9E"/>
    <w:rsid w:val="0030036C"/>
    <w:rsid w:val="0030070E"/>
    <w:rsid w:val="00300E86"/>
    <w:rsid w:val="00300ECC"/>
    <w:rsid w:val="003010BA"/>
    <w:rsid w:val="003015B9"/>
    <w:rsid w:val="00301EBB"/>
    <w:rsid w:val="00301FC6"/>
    <w:rsid w:val="00302C5C"/>
    <w:rsid w:val="0030334E"/>
    <w:rsid w:val="00303507"/>
    <w:rsid w:val="00303999"/>
    <w:rsid w:val="00303A61"/>
    <w:rsid w:val="00303C2E"/>
    <w:rsid w:val="00303CED"/>
    <w:rsid w:val="00303F3D"/>
    <w:rsid w:val="00304307"/>
    <w:rsid w:val="003043B5"/>
    <w:rsid w:val="003057E9"/>
    <w:rsid w:val="0030580C"/>
    <w:rsid w:val="00305F73"/>
    <w:rsid w:val="00305FA8"/>
    <w:rsid w:val="0030616D"/>
    <w:rsid w:val="00306906"/>
    <w:rsid w:val="00306D10"/>
    <w:rsid w:val="00306E92"/>
    <w:rsid w:val="003071B9"/>
    <w:rsid w:val="00307F7F"/>
    <w:rsid w:val="0031050A"/>
    <w:rsid w:val="00311035"/>
    <w:rsid w:val="00311599"/>
    <w:rsid w:val="0031176E"/>
    <w:rsid w:val="003127BF"/>
    <w:rsid w:val="00312CB7"/>
    <w:rsid w:val="00312F35"/>
    <w:rsid w:val="003131AF"/>
    <w:rsid w:val="0031380F"/>
    <w:rsid w:val="00315088"/>
    <w:rsid w:val="0031616C"/>
    <w:rsid w:val="003164CA"/>
    <w:rsid w:val="00316967"/>
    <w:rsid w:val="00316BE0"/>
    <w:rsid w:val="00316F32"/>
    <w:rsid w:val="00317A15"/>
    <w:rsid w:val="003203F7"/>
    <w:rsid w:val="00321E05"/>
    <w:rsid w:val="003229B4"/>
    <w:rsid w:val="0032338D"/>
    <w:rsid w:val="00323543"/>
    <w:rsid w:val="00323BDC"/>
    <w:rsid w:val="00323D06"/>
    <w:rsid w:val="003241D9"/>
    <w:rsid w:val="00324513"/>
    <w:rsid w:val="00324BB6"/>
    <w:rsid w:val="00324F43"/>
    <w:rsid w:val="0032562C"/>
    <w:rsid w:val="00325875"/>
    <w:rsid w:val="003263D2"/>
    <w:rsid w:val="0032646A"/>
    <w:rsid w:val="00326543"/>
    <w:rsid w:val="003266B0"/>
    <w:rsid w:val="003267D3"/>
    <w:rsid w:val="00326B15"/>
    <w:rsid w:val="00326BC8"/>
    <w:rsid w:val="00326BD0"/>
    <w:rsid w:val="00326CBD"/>
    <w:rsid w:val="00326FA2"/>
    <w:rsid w:val="0032755B"/>
    <w:rsid w:val="00327916"/>
    <w:rsid w:val="0032794C"/>
    <w:rsid w:val="00327980"/>
    <w:rsid w:val="00327D1E"/>
    <w:rsid w:val="00327DC2"/>
    <w:rsid w:val="00327DCA"/>
    <w:rsid w:val="00330030"/>
    <w:rsid w:val="003300D2"/>
    <w:rsid w:val="00330282"/>
    <w:rsid w:val="00330330"/>
    <w:rsid w:val="003305AC"/>
    <w:rsid w:val="00330AFF"/>
    <w:rsid w:val="00330FD8"/>
    <w:rsid w:val="00331247"/>
    <w:rsid w:val="0033131B"/>
    <w:rsid w:val="0033142F"/>
    <w:rsid w:val="00332043"/>
    <w:rsid w:val="0033253E"/>
    <w:rsid w:val="00332826"/>
    <w:rsid w:val="00332C63"/>
    <w:rsid w:val="0033339A"/>
    <w:rsid w:val="00333786"/>
    <w:rsid w:val="00333916"/>
    <w:rsid w:val="003339B7"/>
    <w:rsid w:val="00334137"/>
    <w:rsid w:val="003353F9"/>
    <w:rsid w:val="0033579E"/>
    <w:rsid w:val="003357CA"/>
    <w:rsid w:val="00335FA0"/>
    <w:rsid w:val="0033649B"/>
    <w:rsid w:val="0033746C"/>
    <w:rsid w:val="00337956"/>
    <w:rsid w:val="00337A8D"/>
    <w:rsid w:val="00337C9E"/>
    <w:rsid w:val="0034021F"/>
    <w:rsid w:val="00341C3C"/>
    <w:rsid w:val="0034243C"/>
    <w:rsid w:val="003425CD"/>
    <w:rsid w:val="00342B39"/>
    <w:rsid w:val="00342DA7"/>
    <w:rsid w:val="00343763"/>
    <w:rsid w:val="0034384C"/>
    <w:rsid w:val="0034470C"/>
    <w:rsid w:val="003451E3"/>
    <w:rsid w:val="0034561F"/>
    <w:rsid w:val="00346051"/>
    <w:rsid w:val="0034607A"/>
    <w:rsid w:val="003460A5"/>
    <w:rsid w:val="00346E3A"/>
    <w:rsid w:val="00346ED4"/>
    <w:rsid w:val="00347541"/>
    <w:rsid w:val="00347735"/>
    <w:rsid w:val="00347BAA"/>
    <w:rsid w:val="00347E0B"/>
    <w:rsid w:val="00347F98"/>
    <w:rsid w:val="003500AF"/>
    <w:rsid w:val="00350B60"/>
    <w:rsid w:val="003512CB"/>
    <w:rsid w:val="00351359"/>
    <w:rsid w:val="003522CC"/>
    <w:rsid w:val="00352454"/>
    <w:rsid w:val="0035260B"/>
    <w:rsid w:val="003535AD"/>
    <w:rsid w:val="00354161"/>
    <w:rsid w:val="00354832"/>
    <w:rsid w:val="00354883"/>
    <w:rsid w:val="003559E3"/>
    <w:rsid w:val="003559F9"/>
    <w:rsid w:val="003569BD"/>
    <w:rsid w:val="00357840"/>
    <w:rsid w:val="003578D1"/>
    <w:rsid w:val="00360AF0"/>
    <w:rsid w:val="00361373"/>
    <w:rsid w:val="00361484"/>
    <w:rsid w:val="003618DA"/>
    <w:rsid w:val="00361928"/>
    <w:rsid w:val="00361AE8"/>
    <w:rsid w:val="00362143"/>
    <w:rsid w:val="00362396"/>
    <w:rsid w:val="003629E0"/>
    <w:rsid w:val="00362ADD"/>
    <w:rsid w:val="00362CC3"/>
    <w:rsid w:val="00364648"/>
    <w:rsid w:val="003647A3"/>
    <w:rsid w:val="003648C8"/>
    <w:rsid w:val="00364CE6"/>
    <w:rsid w:val="00365627"/>
    <w:rsid w:val="003658F2"/>
    <w:rsid w:val="00367958"/>
    <w:rsid w:val="00367AB6"/>
    <w:rsid w:val="00367D6D"/>
    <w:rsid w:val="00367E46"/>
    <w:rsid w:val="00370087"/>
    <w:rsid w:val="00370EB3"/>
    <w:rsid w:val="003714CB"/>
    <w:rsid w:val="00371CD6"/>
    <w:rsid w:val="0037207D"/>
    <w:rsid w:val="00372103"/>
    <w:rsid w:val="00372374"/>
    <w:rsid w:val="00372CC1"/>
    <w:rsid w:val="003738E6"/>
    <w:rsid w:val="00373A24"/>
    <w:rsid w:val="00374733"/>
    <w:rsid w:val="00375018"/>
    <w:rsid w:val="0037568F"/>
    <w:rsid w:val="00375851"/>
    <w:rsid w:val="00376613"/>
    <w:rsid w:val="0037782E"/>
    <w:rsid w:val="0037793C"/>
    <w:rsid w:val="00377964"/>
    <w:rsid w:val="00377B0D"/>
    <w:rsid w:val="003803D8"/>
    <w:rsid w:val="0038074B"/>
    <w:rsid w:val="003809D4"/>
    <w:rsid w:val="00380C71"/>
    <w:rsid w:val="00380DDA"/>
    <w:rsid w:val="00380FA6"/>
    <w:rsid w:val="00381084"/>
    <w:rsid w:val="00381640"/>
    <w:rsid w:val="003818E6"/>
    <w:rsid w:val="0038306E"/>
    <w:rsid w:val="003835CD"/>
    <w:rsid w:val="003835F1"/>
    <w:rsid w:val="00385042"/>
    <w:rsid w:val="00385485"/>
    <w:rsid w:val="0038565A"/>
    <w:rsid w:val="003858AF"/>
    <w:rsid w:val="00385C4A"/>
    <w:rsid w:val="00386665"/>
    <w:rsid w:val="00386D86"/>
    <w:rsid w:val="00386E1B"/>
    <w:rsid w:val="00387BEF"/>
    <w:rsid w:val="00387D57"/>
    <w:rsid w:val="00387E05"/>
    <w:rsid w:val="00390715"/>
    <w:rsid w:val="003908E7"/>
    <w:rsid w:val="00390C92"/>
    <w:rsid w:val="00391894"/>
    <w:rsid w:val="00392350"/>
    <w:rsid w:val="00392768"/>
    <w:rsid w:val="00392C15"/>
    <w:rsid w:val="00393687"/>
    <w:rsid w:val="00393730"/>
    <w:rsid w:val="00393AF9"/>
    <w:rsid w:val="00394CBF"/>
    <w:rsid w:val="00394FDF"/>
    <w:rsid w:val="00395956"/>
    <w:rsid w:val="00395DDF"/>
    <w:rsid w:val="003961B8"/>
    <w:rsid w:val="00396993"/>
    <w:rsid w:val="00396E5A"/>
    <w:rsid w:val="003976A5"/>
    <w:rsid w:val="00397CB0"/>
    <w:rsid w:val="00397F2F"/>
    <w:rsid w:val="003A0306"/>
    <w:rsid w:val="003A07B0"/>
    <w:rsid w:val="003A0846"/>
    <w:rsid w:val="003A1170"/>
    <w:rsid w:val="003A1329"/>
    <w:rsid w:val="003A1335"/>
    <w:rsid w:val="003A1354"/>
    <w:rsid w:val="003A151F"/>
    <w:rsid w:val="003A1952"/>
    <w:rsid w:val="003A1BD3"/>
    <w:rsid w:val="003A1C7F"/>
    <w:rsid w:val="003A20B4"/>
    <w:rsid w:val="003A212F"/>
    <w:rsid w:val="003A29F4"/>
    <w:rsid w:val="003A3221"/>
    <w:rsid w:val="003A3C0C"/>
    <w:rsid w:val="003A40F7"/>
    <w:rsid w:val="003A4946"/>
    <w:rsid w:val="003A4A2D"/>
    <w:rsid w:val="003A4EA8"/>
    <w:rsid w:val="003A510E"/>
    <w:rsid w:val="003A5194"/>
    <w:rsid w:val="003A5481"/>
    <w:rsid w:val="003A5884"/>
    <w:rsid w:val="003A5B75"/>
    <w:rsid w:val="003A6026"/>
    <w:rsid w:val="003A6D26"/>
    <w:rsid w:val="003A71B8"/>
    <w:rsid w:val="003A7352"/>
    <w:rsid w:val="003A73DF"/>
    <w:rsid w:val="003A745D"/>
    <w:rsid w:val="003A7513"/>
    <w:rsid w:val="003A7714"/>
    <w:rsid w:val="003A7816"/>
    <w:rsid w:val="003B0E7B"/>
    <w:rsid w:val="003B3098"/>
    <w:rsid w:val="003B30F6"/>
    <w:rsid w:val="003B3C60"/>
    <w:rsid w:val="003B3EED"/>
    <w:rsid w:val="003B45C6"/>
    <w:rsid w:val="003B49B5"/>
    <w:rsid w:val="003B4C25"/>
    <w:rsid w:val="003B51B5"/>
    <w:rsid w:val="003B5355"/>
    <w:rsid w:val="003B55AC"/>
    <w:rsid w:val="003B6B38"/>
    <w:rsid w:val="003B6B89"/>
    <w:rsid w:val="003B6FEC"/>
    <w:rsid w:val="003B765D"/>
    <w:rsid w:val="003B7D9A"/>
    <w:rsid w:val="003C081B"/>
    <w:rsid w:val="003C0BC6"/>
    <w:rsid w:val="003C0EC8"/>
    <w:rsid w:val="003C100F"/>
    <w:rsid w:val="003C1722"/>
    <w:rsid w:val="003C1FC3"/>
    <w:rsid w:val="003C20EA"/>
    <w:rsid w:val="003C2A79"/>
    <w:rsid w:val="003C2AE2"/>
    <w:rsid w:val="003C2CFA"/>
    <w:rsid w:val="003C2FD4"/>
    <w:rsid w:val="003C32DC"/>
    <w:rsid w:val="003C362A"/>
    <w:rsid w:val="003C3A57"/>
    <w:rsid w:val="003C3E41"/>
    <w:rsid w:val="003C564D"/>
    <w:rsid w:val="003C5CFB"/>
    <w:rsid w:val="003C5E03"/>
    <w:rsid w:val="003C644E"/>
    <w:rsid w:val="003C6662"/>
    <w:rsid w:val="003C6A23"/>
    <w:rsid w:val="003D021C"/>
    <w:rsid w:val="003D10BA"/>
    <w:rsid w:val="003D1843"/>
    <w:rsid w:val="003D19C8"/>
    <w:rsid w:val="003D2512"/>
    <w:rsid w:val="003D2C36"/>
    <w:rsid w:val="003D379E"/>
    <w:rsid w:val="003D3813"/>
    <w:rsid w:val="003D43F6"/>
    <w:rsid w:val="003D4C07"/>
    <w:rsid w:val="003D5669"/>
    <w:rsid w:val="003D5AA7"/>
    <w:rsid w:val="003D5D02"/>
    <w:rsid w:val="003D783E"/>
    <w:rsid w:val="003D7ADA"/>
    <w:rsid w:val="003E0006"/>
    <w:rsid w:val="003E056C"/>
    <w:rsid w:val="003E0622"/>
    <w:rsid w:val="003E0D7F"/>
    <w:rsid w:val="003E154A"/>
    <w:rsid w:val="003E1AB2"/>
    <w:rsid w:val="003E2257"/>
    <w:rsid w:val="003E371C"/>
    <w:rsid w:val="003E3DC6"/>
    <w:rsid w:val="003E4015"/>
    <w:rsid w:val="003E4368"/>
    <w:rsid w:val="003E4470"/>
    <w:rsid w:val="003E4551"/>
    <w:rsid w:val="003E5C8B"/>
    <w:rsid w:val="003E6266"/>
    <w:rsid w:val="003E669B"/>
    <w:rsid w:val="003E704E"/>
    <w:rsid w:val="003E7163"/>
    <w:rsid w:val="003F0E99"/>
    <w:rsid w:val="003F10B7"/>
    <w:rsid w:val="003F125C"/>
    <w:rsid w:val="003F1703"/>
    <w:rsid w:val="003F18A3"/>
    <w:rsid w:val="003F1DA2"/>
    <w:rsid w:val="003F1EF0"/>
    <w:rsid w:val="003F2130"/>
    <w:rsid w:val="003F23DD"/>
    <w:rsid w:val="003F280C"/>
    <w:rsid w:val="003F29A4"/>
    <w:rsid w:val="003F2F41"/>
    <w:rsid w:val="003F344E"/>
    <w:rsid w:val="003F3A7A"/>
    <w:rsid w:val="003F3D1E"/>
    <w:rsid w:val="003F44CB"/>
    <w:rsid w:val="003F48CD"/>
    <w:rsid w:val="003F4BEE"/>
    <w:rsid w:val="003F4E7D"/>
    <w:rsid w:val="003F6312"/>
    <w:rsid w:val="003F63EC"/>
    <w:rsid w:val="003F6607"/>
    <w:rsid w:val="003F71F7"/>
    <w:rsid w:val="003F724E"/>
    <w:rsid w:val="003F72EE"/>
    <w:rsid w:val="003F74D5"/>
    <w:rsid w:val="003F75B0"/>
    <w:rsid w:val="003F79B5"/>
    <w:rsid w:val="003F7A0B"/>
    <w:rsid w:val="003F7A50"/>
    <w:rsid w:val="003F7D3B"/>
    <w:rsid w:val="00400A3E"/>
    <w:rsid w:val="00400BAA"/>
    <w:rsid w:val="00400BE9"/>
    <w:rsid w:val="00400FE3"/>
    <w:rsid w:val="0040176F"/>
    <w:rsid w:val="00401D95"/>
    <w:rsid w:val="004025BB"/>
    <w:rsid w:val="00402DA4"/>
    <w:rsid w:val="00403008"/>
    <w:rsid w:val="00403295"/>
    <w:rsid w:val="00403356"/>
    <w:rsid w:val="004034AF"/>
    <w:rsid w:val="00403516"/>
    <w:rsid w:val="0040370B"/>
    <w:rsid w:val="00403769"/>
    <w:rsid w:val="004039A9"/>
    <w:rsid w:val="00404892"/>
    <w:rsid w:val="004048E8"/>
    <w:rsid w:val="00404A5C"/>
    <w:rsid w:val="00404DB8"/>
    <w:rsid w:val="00405131"/>
    <w:rsid w:val="0040571B"/>
    <w:rsid w:val="00405CC8"/>
    <w:rsid w:val="004062C0"/>
    <w:rsid w:val="00406464"/>
    <w:rsid w:val="00406EA0"/>
    <w:rsid w:val="00407DEF"/>
    <w:rsid w:val="00407F59"/>
    <w:rsid w:val="004101E0"/>
    <w:rsid w:val="0041043B"/>
    <w:rsid w:val="004109B7"/>
    <w:rsid w:val="00410ECB"/>
    <w:rsid w:val="00411454"/>
    <w:rsid w:val="00411B75"/>
    <w:rsid w:val="00411F43"/>
    <w:rsid w:val="00411F72"/>
    <w:rsid w:val="00412ECA"/>
    <w:rsid w:val="004130A7"/>
    <w:rsid w:val="004138A8"/>
    <w:rsid w:val="00413B2E"/>
    <w:rsid w:val="00413D25"/>
    <w:rsid w:val="00414074"/>
    <w:rsid w:val="00414578"/>
    <w:rsid w:val="00414609"/>
    <w:rsid w:val="0041462C"/>
    <w:rsid w:val="00414744"/>
    <w:rsid w:val="00414949"/>
    <w:rsid w:val="00414D7B"/>
    <w:rsid w:val="00414FBB"/>
    <w:rsid w:val="00415126"/>
    <w:rsid w:val="0041538A"/>
    <w:rsid w:val="00416143"/>
    <w:rsid w:val="00416E7C"/>
    <w:rsid w:val="00417374"/>
    <w:rsid w:val="00417885"/>
    <w:rsid w:val="004179F6"/>
    <w:rsid w:val="00417E28"/>
    <w:rsid w:val="00417F76"/>
    <w:rsid w:val="00420756"/>
    <w:rsid w:val="00421834"/>
    <w:rsid w:val="00421880"/>
    <w:rsid w:val="00421BE9"/>
    <w:rsid w:val="00421C2B"/>
    <w:rsid w:val="00422595"/>
    <w:rsid w:val="00422C08"/>
    <w:rsid w:val="00423430"/>
    <w:rsid w:val="00423507"/>
    <w:rsid w:val="004237EA"/>
    <w:rsid w:val="00423AA2"/>
    <w:rsid w:val="00423B25"/>
    <w:rsid w:val="0042404F"/>
    <w:rsid w:val="00424991"/>
    <w:rsid w:val="004253B5"/>
    <w:rsid w:val="00425498"/>
    <w:rsid w:val="004255D7"/>
    <w:rsid w:val="00425964"/>
    <w:rsid w:val="00425B4C"/>
    <w:rsid w:val="00425D40"/>
    <w:rsid w:val="0042668E"/>
    <w:rsid w:val="00426B47"/>
    <w:rsid w:val="00426C80"/>
    <w:rsid w:val="00426CF1"/>
    <w:rsid w:val="004279EB"/>
    <w:rsid w:val="00427B76"/>
    <w:rsid w:val="004306B5"/>
    <w:rsid w:val="004310D5"/>
    <w:rsid w:val="0043127D"/>
    <w:rsid w:val="004316CA"/>
    <w:rsid w:val="004317A5"/>
    <w:rsid w:val="00431D5D"/>
    <w:rsid w:val="00431DDA"/>
    <w:rsid w:val="00432253"/>
    <w:rsid w:val="00432512"/>
    <w:rsid w:val="004326F5"/>
    <w:rsid w:val="004329F1"/>
    <w:rsid w:val="00432E70"/>
    <w:rsid w:val="004334DA"/>
    <w:rsid w:val="00433D58"/>
    <w:rsid w:val="004342A7"/>
    <w:rsid w:val="0043444F"/>
    <w:rsid w:val="00434E52"/>
    <w:rsid w:val="00436A0D"/>
    <w:rsid w:val="00436F82"/>
    <w:rsid w:val="00437BF4"/>
    <w:rsid w:val="00437EAB"/>
    <w:rsid w:val="00437FDE"/>
    <w:rsid w:val="004401AC"/>
    <w:rsid w:val="00441083"/>
    <w:rsid w:val="00441716"/>
    <w:rsid w:val="0044237A"/>
    <w:rsid w:val="00442BB6"/>
    <w:rsid w:val="00442DE9"/>
    <w:rsid w:val="004431D7"/>
    <w:rsid w:val="0044343B"/>
    <w:rsid w:val="004435A2"/>
    <w:rsid w:val="00443634"/>
    <w:rsid w:val="004436DE"/>
    <w:rsid w:val="00443879"/>
    <w:rsid w:val="00443F5F"/>
    <w:rsid w:val="004442FE"/>
    <w:rsid w:val="00444A44"/>
    <w:rsid w:val="00444EF6"/>
    <w:rsid w:val="00445440"/>
    <w:rsid w:val="00446105"/>
    <w:rsid w:val="0044648A"/>
    <w:rsid w:val="0044691C"/>
    <w:rsid w:val="004471F9"/>
    <w:rsid w:val="00447512"/>
    <w:rsid w:val="004478F7"/>
    <w:rsid w:val="00447FC6"/>
    <w:rsid w:val="004503BD"/>
    <w:rsid w:val="00450972"/>
    <w:rsid w:val="00450DF7"/>
    <w:rsid w:val="00450FA0"/>
    <w:rsid w:val="0045137D"/>
    <w:rsid w:val="0045177B"/>
    <w:rsid w:val="00452280"/>
    <w:rsid w:val="00452DA0"/>
    <w:rsid w:val="00452E28"/>
    <w:rsid w:val="0045369B"/>
    <w:rsid w:val="00453C7A"/>
    <w:rsid w:val="00454377"/>
    <w:rsid w:val="00454E49"/>
    <w:rsid w:val="00455420"/>
    <w:rsid w:val="00455AB7"/>
    <w:rsid w:val="00455B19"/>
    <w:rsid w:val="004561AF"/>
    <w:rsid w:val="0045658A"/>
    <w:rsid w:val="00456B1F"/>
    <w:rsid w:val="00456EA9"/>
    <w:rsid w:val="00457B39"/>
    <w:rsid w:val="00460186"/>
    <w:rsid w:val="00460578"/>
    <w:rsid w:val="00460B2E"/>
    <w:rsid w:val="00460C9B"/>
    <w:rsid w:val="0046110B"/>
    <w:rsid w:val="004618B6"/>
    <w:rsid w:val="00461A57"/>
    <w:rsid w:val="00461C32"/>
    <w:rsid w:val="00461F4C"/>
    <w:rsid w:val="00462029"/>
    <w:rsid w:val="00462564"/>
    <w:rsid w:val="004625E1"/>
    <w:rsid w:val="004633D8"/>
    <w:rsid w:val="00463BFE"/>
    <w:rsid w:val="00463CBE"/>
    <w:rsid w:val="004640E3"/>
    <w:rsid w:val="0046455C"/>
    <w:rsid w:val="004649F5"/>
    <w:rsid w:val="00465172"/>
    <w:rsid w:val="004653BD"/>
    <w:rsid w:val="004657C3"/>
    <w:rsid w:val="00465D12"/>
    <w:rsid w:val="00467067"/>
    <w:rsid w:val="004673FD"/>
    <w:rsid w:val="004679D5"/>
    <w:rsid w:val="00467AB6"/>
    <w:rsid w:val="00467F64"/>
    <w:rsid w:val="00470821"/>
    <w:rsid w:val="00470928"/>
    <w:rsid w:val="00470ADC"/>
    <w:rsid w:val="004714E6"/>
    <w:rsid w:val="0047156E"/>
    <w:rsid w:val="00471BCE"/>
    <w:rsid w:val="00473076"/>
    <w:rsid w:val="0047331E"/>
    <w:rsid w:val="00473914"/>
    <w:rsid w:val="00473E49"/>
    <w:rsid w:val="00473ED0"/>
    <w:rsid w:val="0047435E"/>
    <w:rsid w:val="004744F7"/>
    <w:rsid w:val="00474587"/>
    <w:rsid w:val="00474596"/>
    <w:rsid w:val="004745B8"/>
    <w:rsid w:val="0047498B"/>
    <w:rsid w:val="004759B4"/>
    <w:rsid w:val="00476DF2"/>
    <w:rsid w:val="004770EB"/>
    <w:rsid w:val="00477908"/>
    <w:rsid w:val="00477D92"/>
    <w:rsid w:val="0048172E"/>
    <w:rsid w:val="00481772"/>
    <w:rsid w:val="00481CFA"/>
    <w:rsid w:val="00481E47"/>
    <w:rsid w:val="00482167"/>
    <w:rsid w:val="0048239A"/>
    <w:rsid w:val="004829B5"/>
    <w:rsid w:val="00482B29"/>
    <w:rsid w:val="00482DB0"/>
    <w:rsid w:val="00482E16"/>
    <w:rsid w:val="00482FC4"/>
    <w:rsid w:val="004831DC"/>
    <w:rsid w:val="004833B7"/>
    <w:rsid w:val="00483907"/>
    <w:rsid w:val="0048435B"/>
    <w:rsid w:val="0048485E"/>
    <w:rsid w:val="00484871"/>
    <w:rsid w:val="0048529E"/>
    <w:rsid w:val="004853D5"/>
    <w:rsid w:val="00485431"/>
    <w:rsid w:val="00485503"/>
    <w:rsid w:val="00485828"/>
    <w:rsid w:val="004862E5"/>
    <w:rsid w:val="00487278"/>
    <w:rsid w:val="00487D46"/>
    <w:rsid w:val="004902F4"/>
    <w:rsid w:val="00490682"/>
    <w:rsid w:val="00490E76"/>
    <w:rsid w:val="0049169A"/>
    <w:rsid w:val="0049188A"/>
    <w:rsid w:val="00491EDE"/>
    <w:rsid w:val="0049279C"/>
    <w:rsid w:val="00493122"/>
    <w:rsid w:val="004939BD"/>
    <w:rsid w:val="00493B9F"/>
    <w:rsid w:val="004945D1"/>
    <w:rsid w:val="00496078"/>
    <w:rsid w:val="00496318"/>
    <w:rsid w:val="00497A78"/>
    <w:rsid w:val="00497C1F"/>
    <w:rsid w:val="004A007A"/>
    <w:rsid w:val="004A0647"/>
    <w:rsid w:val="004A0872"/>
    <w:rsid w:val="004A1065"/>
    <w:rsid w:val="004A12F3"/>
    <w:rsid w:val="004A141C"/>
    <w:rsid w:val="004A14EA"/>
    <w:rsid w:val="004A1E77"/>
    <w:rsid w:val="004A20B1"/>
    <w:rsid w:val="004A263C"/>
    <w:rsid w:val="004A2BF5"/>
    <w:rsid w:val="004A35D8"/>
    <w:rsid w:val="004A37F3"/>
    <w:rsid w:val="004A386F"/>
    <w:rsid w:val="004A3996"/>
    <w:rsid w:val="004A39C6"/>
    <w:rsid w:val="004A40EA"/>
    <w:rsid w:val="004A4188"/>
    <w:rsid w:val="004A44B5"/>
    <w:rsid w:val="004A4B76"/>
    <w:rsid w:val="004A4BE6"/>
    <w:rsid w:val="004A4E9C"/>
    <w:rsid w:val="004A54A6"/>
    <w:rsid w:val="004A5615"/>
    <w:rsid w:val="004A5C6C"/>
    <w:rsid w:val="004A6002"/>
    <w:rsid w:val="004A644D"/>
    <w:rsid w:val="004A66F3"/>
    <w:rsid w:val="004A67B5"/>
    <w:rsid w:val="004A69F1"/>
    <w:rsid w:val="004A6B4A"/>
    <w:rsid w:val="004A6DCD"/>
    <w:rsid w:val="004A76F2"/>
    <w:rsid w:val="004A783A"/>
    <w:rsid w:val="004A7CD3"/>
    <w:rsid w:val="004B02BE"/>
    <w:rsid w:val="004B05B3"/>
    <w:rsid w:val="004B0A11"/>
    <w:rsid w:val="004B10E7"/>
    <w:rsid w:val="004B1266"/>
    <w:rsid w:val="004B1A4F"/>
    <w:rsid w:val="004B1E46"/>
    <w:rsid w:val="004B211E"/>
    <w:rsid w:val="004B2928"/>
    <w:rsid w:val="004B2B3D"/>
    <w:rsid w:val="004B3217"/>
    <w:rsid w:val="004B36EB"/>
    <w:rsid w:val="004B3845"/>
    <w:rsid w:val="004B3EE2"/>
    <w:rsid w:val="004B450D"/>
    <w:rsid w:val="004B4A48"/>
    <w:rsid w:val="004B4E63"/>
    <w:rsid w:val="004B5E58"/>
    <w:rsid w:val="004B6753"/>
    <w:rsid w:val="004B69BA"/>
    <w:rsid w:val="004B7415"/>
    <w:rsid w:val="004B77FD"/>
    <w:rsid w:val="004B7DA9"/>
    <w:rsid w:val="004B7DBF"/>
    <w:rsid w:val="004B7ED5"/>
    <w:rsid w:val="004C0003"/>
    <w:rsid w:val="004C002F"/>
    <w:rsid w:val="004C09EE"/>
    <w:rsid w:val="004C16F6"/>
    <w:rsid w:val="004C23D3"/>
    <w:rsid w:val="004C2AFF"/>
    <w:rsid w:val="004C30E5"/>
    <w:rsid w:val="004C31CD"/>
    <w:rsid w:val="004C39B8"/>
    <w:rsid w:val="004C3D12"/>
    <w:rsid w:val="004C3D38"/>
    <w:rsid w:val="004C4BFF"/>
    <w:rsid w:val="004C4E52"/>
    <w:rsid w:val="004C4E53"/>
    <w:rsid w:val="004C50D1"/>
    <w:rsid w:val="004C5F85"/>
    <w:rsid w:val="004C6409"/>
    <w:rsid w:val="004C6CDA"/>
    <w:rsid w:val="004C72D8"/>
    <w:rsid w:val="004C747A"/>
    <w:rsid w:val="004C7A8C"/>
    <w:rsid w:val="004D0481"/>
    <w:rsid w:val="004D0633"/>
    <w:rsid w:val="004D130F"/>
    <w:rsid w:val="004D203A"/>
    <w:rsid w:val="004D26D2"/>
    <w:rsid w:val="004D29EE"/>
    <w:rsid w:val="004D328F"/>
    <w:rsid w:val="004D32F5"/>
    <w:rsid w:val="004D3566"/>
    <w:rsid w:val="004D370E"/>
    <w:rsid w:val="004D3E1E"/>
    <w:rsid w:val="004D3E52"/>
    <w:rsid w:val="004D40A1"/>
    <w:rsid w:val="004D43E4"/>
    <w:rsid w:val="004D48A4"/>
    <w:rsid w:val="004D4C7C"/>
    <w:rsid w:val="004D5EDA"/>
    <w:rsid w:val="004D64C0"/>
    <w:rsid w:val="004D656C"/>
    <w:rsid w:val="004D6A47"/>
    <w:rsid w:val="004D74FD"/>
    <w:rsid w:val="004D76BC"/>
    <w:rsid w:val="004D7F93"/>
    <w:rsid w:val="004E02EE"/>
    <w:rsid w:val="004E0639"/>
    <w:rsid w:val="004E0699"/>
    <w:rsid w:val="004E06A7"/>
    <w:rsid w:val="004E0928"/>
    <w:rsid w:val="004E0F6A"/>
    <w:rsid w:val="004E1011"/>
    <w:rsid w:val="004E1516"/>
    <w:rsid w:val="004E1C77"/>
    <w:rsid w:val="004E2E3D"/>
    <w:rsid w:val="004E35C2"/>
    <w:rsid w:val="004E3AF0"/>
    <w:rsid w:val="004E419A"/>
    <w:rsid w:val="004E440A"/>
    <w:rsid w:val="004E500E"/>
    <w:rsid w:val="004E5109"/>
    <w:rsid w:val="004E511F"/>
    <w:rsid w:val="004E55A4"/>
    <w:rsid w:val="004E59B8"/>
    <w:rsid w:val="004E5A93"/>
    <w:rsid w:val="004E5E28"/>
    <w:rsid w:val="004E7A21"/>
    <w:rsid w:val="004E7A58"/>
    <w:rsid w:val="004E7CD1"/>
    <w:rsid w:val="004E7DBD"/>
    <w:rsid w:val="004F06C7"/>
    <w:rsid w:val="004F0AB9"/>
    <w:rsid w:val="004F1407"/>
    <w:rsid w:val="004F17A2"/>
    <w:rsid w:val="004F1F16"/>
    <w:rsid w:val="004F213D"/>
    <w:rsid w:val="004F2856"/>
    <w:rsid w:val="004F2EE4"/>
    <w:rsid w:val="004F2F66"/>
    <w:rsid w:val="004F2FFA"/>
    <w:rsid w:val="004F30A8"/>
    <w:rsid w:val="004F3243"/>
    <w:rsid w:val="004F33F8"/>
    <w:rsid w:val="004F344D"/>
    <w:rsid w:val="004F36C0"/>
    <w:rsid w:val="004F3772"/>
    <w:rsid w:val="004F38D7"/>
    <w:rsid w:val="004F3C79"/>
    <w:rsid w:val="004F3EF8"/>
    <w:rsid w:val="004F3F8C"/>
    <w:rsid w:val="004F4605"/>
    <w:rsid w:val="004F4CE6"/>
    <w:rsid w:val="004F5196"/>
    <w:rsid w:val="004F5602"/>
    <w:rsid w:val="004F5A8C"/>
    <w:rsid w:val="004F612B"/>
    <w:rsid w:val="004F679B"/>
    <w:rsid w:val="004F6E28"/>
    <w:rsid w:val="004F7A67"/>
    <w:rsid w:val="004F7DE9"/>
    <w:rsid w:val="005008C0"/>
    <w:rsid w:val="0050099B"/>
    <w:rsid w:val="00501116"/>
    <w:rsid w:val="005014E2"/>
    <w:rsid w:val="00501601"/>
    <w:rsid w:val="005017DA"/>
    <w:rsid w:val="0050285B"/>
    <w:rsid w:val="00503238"/>
    <w:rsid w:val="005034DA"/>
    <w:rsid w:val="005035D3"/>
    <w:rsid w:val="00503880"/>
    <w:rsid w:val="00503979"/>
    <w:rsid w:val="00503B27"/>
    <w:rsid w:val="005040BF"/>
    <w:rsid w:val="00504F38"/>
    <w:rsid w:val="005052EA"/>
    <w:rsid w:val="005065E7"/>
    <w:rsid w:val="005074D9"/>
    <w:rsid w:val="0050758C"/>
    <w:rsid w:val="00507848"/>
    <w:rsid w:val="00507CCA"/>
    <w:rsid w:val="00507CFE"/>
    <w:rsid w:val="005100B7"/>
    <w:rsid w:val="0051020D"/>
    <w:rsid w:val="00510656"/>
    <w:rsid w:val="00510B95"/>
    <w:rsid w:val="00510BFA"/>
    <w:rsid w:val="00510C0D"/>
    <w:rsid w:val="00511C33"/>
    <w:rsid w:val="00512030"/>
    <w:rsid w:val="005123F4"/>
    <w:rsid w:val="005126AD"/>
    <w:rsid w:val="005129B7"/>
    <w:rsid w:val="00512FDD"/>
    <w:rsid w:val="00513390"/>
    <w:rsid w:val="005138A9"/>
    <w:rsid w:val="00513D2A"/>
    <w:rsid w:val="005141A9"/>
    <w:rsid w:val="005149F6"/>
    <w:rsid w:val="00514ACF"/>
    <w:rsid w:val="00515148"/>
    <w:rsid w:val="0051518E"/>
    <w:rsid w:val="00515F2B"/>
    <w:rsid w:val="005162A7"/>
    <w:rsid w:val="00516339"/>
    <w:rsid w:val="00516353"/>
    <w:rsid w:val="005163D8"/>
    <w:rsid w:val="00516FC7"/>
    <w:rsid w:val="0051709B"/>
    <w:rsid w:val="005172B7"/>
    <w:rsid w:val="005175D4"/>
    <w:rsid w:val="00517FD9"/>
    <w:rsid w:val="00520273"/>
    <w:rsid w:val="00520482"/>
    <w:rsid w:val="0052074C"/>
    <w:rsid w:val="00520B97"/>
    <w:rsid w:val="00520BC6"/>
    <w:rsid w:val="00520FD2"/>
    <w:rsid w:val="00521215"/>
    <w:rsid w:val="005215C7"/>
    <w:rsid w:val="005216C3"/>
    <w:rsid w:val="00521C1C"/>
    <w:rsid w:val="00521F0B"/>
    <w:rsid w:val="00522410"/>
    <w:rsid w:val="00522545"/>
    <w:rsid w:val="00522925"/>
    <w:rsid w:val="00522A56"/>
    <w:rsid w:val="00523110"/>
    <w:rsid w:val="00523231"/>
    <w:rsid w:val="00523600"/>
    <w:rsid w:val="00523AC8"/>
    <w:rsid w:val="0052431B"/>
    <w:rsid w:val="00524920"/>
    <w:rsid w:val="00524C0D"/>
    <w:rsid w:val="00524C7A"/>
    <w:rsid w:val="00524F8B"/>
    <w:rsid w:val="005251D0"/>
    <w:rsid w:val="005254BC"/>
    <w:rsid w:val="0052594A"/>
    <w:rsid w:val="00525A3A"/>
    <w:rsid w:val="00526107"/>
    <w:rsid w:val="005264DB"/>
    <w:rsid w:val="00526579"/>
    <w:rsid w:val="005266A4"/>
    <w:rsid w:val="00526C27"/>
    <w:rsid w:val="0052744B"/>
    <w:rsid w:val="0053030C"/>
    <w:rsid w:val="0053035A"/>
    <w:rsid w:val="00530A87"/>
    <w:rsid w:val="005310D8"/>
    <w:rsid w:val="0053159E"/>
    <w:rsid w:val="00531FE0"/>
    <w:rsid w:val="005325F2"/>
    <w:rsid w:val="005327CA"/>
    <w:rsid w:val="005328DB"/>
    <w:rsid w:val="005329F6"/>
    <w:rsid w:val="0053335D"/>
    <w:rsid w:val="00533619"/>
    <w:rsid w:val="0053371E"/>
    <w:rsid w:val="005338F7"/>
    <w:rsid w:val="005341B7"/>
    <w:rsid w:val="005341CF"/>
    <w:rsid w:val="005345BC"/>
    <w:rsid w:val="00534803"/>
    <w:rsid w:val="00534E7B"/>
    <w:rsid w:val="00535328"/>
    <w:rsid w:val="00536022"/>
    <w:rsid w:val="00536CA9"/>
    <w:rsid w:val="00537B6E"/>
    <w:rsid w:val="00540560"/>
    <w:rsid w:val="00540792"/>
    <w:rsid w:val="005409BA"/>
    <w:rsid w:val="00540A19"/>
    <w:rsid w:val="00540A5A"/>
    <w:rsid w:val="00540CDC"/>
    <w:rsid w:val="00541200"/>
    <w:rsid w:val="00541435"/>
    <w:rsid w:val="005414B6"/>
    <w:rsid w:val="00541564"/>
    <w:rsid w:val="00541867"/>
    <w:rsid w:val="005419AB"/>
    <w:rsid w:val="00541A2D"/>
    <w:rsid w:val="00541C41"/>
    <w:rsid w:val="00541D04"/>
    <w:rsid w:val="00541D85"/>
    <w:rsid w:val="00541EC3"/>
    <w:rsid w:val="00542164"/>
    <w:rsid w:val="00542218"/>
    <w:rsid w:val="00542AE0"/>
    <w:rsid w:val="0054330A"/>
    <w:rsid w:val="005436B9"/>
    <w:rsid w:val="0054430D"/>
    <w:rsid w:val="00544689"/>
    <w:rsid w:val="00544F14"/>
    <w:rsid w:val="005455EB"/>
    <w:rsid w:val="00545F23"/>
    <w:rsid w:val="00546211"/>
    <w:rsid w:val="00546E84"/>
    <w:rsid w:val="00547647"/>
    <w:rsid w:val="00547A34"/>
    <w:rsid w:val="00550D88"/>
    <w:rsid w:val="005514C2"/>
    <w:rsid w:val="0055196E"/>
    <w:rsid w:val="005524F8"/>
    <w:rsid w:val="005525D9"/>
    <w:rsid w:val="005527D1"/>
    <w:rsid w:val="00552EA9"/>
    <w:rsid w:val="0055313A"/>
    <w:rsid w:val="00553F2A"/>
    <w:rsid w:val="00554135"/>
    <w:rsid w:val="005543AF"/>
    <w:rsid w:val="005546D6"/>
    <w:rsid w:val="00554865"/>
    <w:rsid w:val="005551D2"/>
    <w:rsid w:val="005556EC"/>
    <w:rsid w:val="00555D73"/>
    <w:rsid w:val="00555D9C"/>
    <w:rsid w:val="00556CCD"/>
    <w:rsid w:val="00556E0F"/>
    <w:rsid w:val="00557214"/>
    <w:rsid w:val="00557FA4"/>
    <w:rsid w:val="0056065F"/>
    <w:rsid w:val="005612AC"/>
    <w:rsid w:val="005613E6"/>
    <w:rsid w:val="0056189F"/>
    <w:rsid w:val="00561A57"/>
    <w:rsid w:val="005623EF"/>
    <w:rsid w:val="00562707"/>
    <w:rsid w:val="00562C55"/>
    <w:rsid w:val="00562DCB"/>
    <w:rsid w:val="00562E45"/>
    <w:rsid w:val="00563F49"/>
    <w:rsid w:val="00564382"/>
    <w:rsid w:val="0056450A"/>
    <w:rsid w:val="00564D8C"/>
    <w:rsid w:val="00565621"/>
    <w:rsid w:val="005659F7"/>
    <w:rsid w:val="00565BA6"/>
    <w:rsid w:val="005664D0"/>
    <w:rsid w:val="00566ED5"/>
    <w:rsid w:val="0056721E"/>
    <w:rsid w:val="0056770E"/>
    <w:rsid w:val="00567C58"/>
    <w:rsid w:val="00570322"/>
    <w:rsid w:val="00570844"/>
    <w:rsid w:val="005708B4"/>
    <w:rsid w:val="00570A80"/>
    <w:rsid w:val="00570B53"/>
    <w:rsid w:val="00570D95"/>
    <w:rsid w:val="00571895"/>
    <w:rsid w:val="0057195C"/>
    <w:rsid w:val="0057243E"/>
    <w:rsid w:val="005725FA"/>
    <w:rsid w:val="0057271A"/>
    <w:rsid w:val="00572788"/>
    <w:rsid w:val="00574863"/>
    <w:rsid w:val="00574E6E"/>
    <w:rsid w:val="00574EC8"/>
    <w:rsid w:val="00574FD2"/>
    <w:rsid w:val="005752C0"/>
    <w:rsid w:val="005758A0"/>
    <w:rsid w:val="0057794D"/>
    <w:rsid w:val="00580420"/>
    <w:rsid w:val="0058046C"/>
    <w:rsid w:val="00580595"/>
    <w:rsid w:val="005810BD"/>
    <w:rsid w:val="0058146D"/>
    <w:rsid w:val="00581A41"/>
    <w:rsid w:val="005835DC"/>
    <w:rsid w:val="0058363D"/>
    <w:rsid w:val="00584AC0"/>
    <w:rsid w:val="00585CF8"/>
    <w:rsid w:val="005866D0"/>
    <w:rsid w:val="00586701"/>
    <w:rsid w:val="005870B7"/>
    <w:rsid w:val="00587673"/>
    <w:rsid w:val="00587741"/>
    <w:rsid w:val="00590203"/>
    <w:rsid w:val="0059183B"/>
    <w:rsid w:val="00592177"/>
    <w:rsid w:val="00592EF7"/>
    <w:rsid w:val="00593343"/>
    <w:rsid w:val="00593388"/>
    <w:rsid w:val="00593631"/>
    <w:rsid w:val="005938ED"/>
    <w:rsid w:val="00593E37"/>
    <w:rsid w:val="00594019"/>
    <w:rsid w:val="005943A8"/>
    <w:rsid w:val="00594535"/>
    <w:rsid w:val="00594CA2"/>
    <w:rsid w:val="00594DC0"/>
    <w:rsid w:val="00595B02"/>
    <w:rsid w:val="00595B56"/>
    <w:rsid w:val="00595FFB"/>
    <w:rsid w:val="00596F61"/>
    <w:rsid w:val="0059747C"/>
    <w:rsid w:val="00597975"/>
    <w:rsid w:val="00597DB8"/>
    <w:rsid w:val="005A02B8"/>
    <w:rsid w:val="005A0A9A"/>
    <w:rsid w:val="005A0B64"/>
    <w:rsid w:val="005A0C55"/>
    <w:rsid w:val="005A184B"/>
    <w:rsid w:val="005A1C12"/>
    <w:rsid w:val="005A2428"/>
    <w:rsid w:val="005A270A"/>
    <w:rsid w:val="005A2D7B"/>
    <w:rsid w:val="005A31DF"/>
    <w:rsid w:val="005A352B"/>
    <w:rsid w:val="005A3856"/>
    <w:rsid w:val="005A38EF"/>
    <w:rsid w:val="005A41DD"/>
    <w:rsid w:val="005A5598"/>
    <w:rsid w:val="005A58EB"/>
    <w:rsid w:val="005A5ADB"/>
    <w:rsid w:val="005A5B96"/>
    <w:rsid w:val="005A5C43"/>
    <w:rsid w:val="005A6727"/>
    <w:rsid w:val="005A6784"/>
    <w:rsid w:val="005A70F3"/>
    <w:rsid w:val="005A74DF"/>
    <w:rsid w:val="005A78C0"/>
    <w:rsid w:val="005A7912"/>
    <w:rsid w:val="005B0165"/>
    <w:rsid w:val="005B0410"/>
    <w:rsid w:val="005B054A"/>
    <w:rsid w:val="005B07E9"/>
    <w:rsid w:val="005B0C02"/>
    <w:rsid w:val="005B0F23"/>
    <w:rsid w:val="005B2CD5"/>
    <w:rsid w:val="005B2EAB"/>
    <w:rsid w:val="005B357E"/>
    <w:rsid w:val="005B3CA9"/>
    <w:rsid w:val="005B4082"/>
    <w:rsid w:val="005B4FBC"/>
    <w:rsid w:val="005B5026"/>
    <w:rsid w:val="005B5149"/>
    <w:rsid w:val="005B5BCE"/>
    <w:rsid w:val="005B5CFD"/>
    <w:rsid w:val="005B5EAC"/>
    <w:rsid w:val="005B6202"/>
    <w:rsid w:val="005B711D"/>
    <w:rsid w:val="005B7452"/>
    <w:rsid w:val="005B76A5"/>
    <w:rsid w:val="005B79F9"/>
    <w:rsid w:val="005B7D7E"/>
    <w:rsid w:val="005C02C8"/>
    <w:rsid w:val="005C0443"/>
    <w:rsid w:val="005C05EB"/>
    <w:rsid w:val="005C0E85"/>
    <w:rsid w:val="005C1ADF"/>
    <w:rsid w:val="005C25F4"/>
    <w:rsid w:val="005C2B69"/>
    <w:rsid w:val="005C30A1"/>
    <w:rsid w:val="005C31BA"/>
    <w:rsid w:val="005C32DF"/>
    <w:rsid w:val="005C3431"/>
    <w:rsid w:val="005C38D6"/>
    <w:rsid w:val="005C3C14"/>
    <w:rsid w:val="005C3F9A"/>
    <w:rsid w:val="005C424F"/>
    <w:rsid w:val="005C4305"/>
    <w:rsid w:val="005C492E"/>
    <w:rsid w:val="005C508F"/>
    <w:rsid w:val="005C53F0"/>
    <w:rsid w:val="005C572D"/>
    <w:rsid w:val="005C5A40"/>
    <w:rsid w:val="005C609E"/>
    <w:rsid w:val="005C621B"/>
    <w:rsid w:val="005C629F"/>
    <w:rsid w:val="005C6528"/>
    <w:rsid w:val="005C6A5E"/>
    <w:rsid w:val="005C70E0"/>
    <w:rsid w:val="005C798E"/>
    <w:rsid w:val="005C799B"/>
    <w:rsid w:val="005C7D71"/>
    <w:rsid w:val="005D029C"/>
    <w:rsid w:val="005D05FD"/>
    <w:rsid w:val="005D0801"/>
    <w:rsid w:val="005D0BE8"/>
    <w:rsid w:val="005D0ED4"/>
    <w:rsid w:val="005D2592"/>
    <w:rsid w:val="005D3304"/>
    <w:rsid w:val="005D363A"/>
    <w:rsid w:val="005D38E6"/>
    <w:rsid w:val="005D39AC"/>
    <w:rsid w:val="005D3A23"/>
    <w:rsid w:val="005D3FA7"/>
    <w:rsid w:val="005D43B8"/>
    <w:rsid w:val="005D4DC7"/>
    <w:rsid w:val="005D50C0"/>
    <w:rsid w:val="005D53AC"/>
    <w:rsid w:val="005D561E"/>
    <w:rsid w:val="005D582C"/>
    <w:rsid w:val="005D5D29"/>
    <w:rsid w:val="005D5ED8"/>
    <w:rsid w:val="005D5EE4"/>
    <w:rsid w:val="005D5F04"/>
    <w:rsid w:val="005D5FC6"/>
    <w:rsid w:val="005D64E9"/>
    <w:rsid w:val="005D67D9"/>
    <w:rsid w:val="005D6F7C"/>
    <w:rsid w:val="005D725F"/>
    <w:rsid w:val="005D7982"/>
    <w:rsid w:val="005E0337"/>
    <w:rsid w:val="005E042E"/>
    <w:rsid w:val="005E06DE"/>
    <w:rsid w:val="005E0C9A"/>
    <w:rsid w:val="005E0EEC"/>
    <w:rsid w:val="005E0F7C"/>
    <w:rsid w:val="005E105A"/>
    <w:rsid w:val="005E1512"/>
    <w:rsid w:val="005E1622"/>
    <w:rsid w:val="005E17E0"/>
    <w:rsid w:val="005E193A"/>
    <w:rsid w:val="005E193E"/>
    <w:rsid w:val="005E201E"/>
    <w:rsid w:val="005E2D3F"/>
    <w:rsid w:val="005E2D41"/>
    <w:rsid w:val="005E32A3"/>
    <w:rsid w:val="005E3442"/>
    <w:rsid w:val="005E41CB"/>
    <w:rsid w:val="005E4328"/>
    <w:rsid w:val="005E438E"/>
    <w:rsid w:val="005E4B23"/>
    <w:rsid w:val="005E4E1C"/>
    <w:rsid w:val="005E57AB"/>
    <w:rsid w:val="005E5820"/>
    <w:rsid w:val="005E5A65"/>
    <w:rsid w:val="005E620E"/>
    <w:rsid w:val="005E6328"/>
    <w:rsid w:val="005E665F"/>
    <w:rsid w:val="005E68F2"/>
    <w:rsid w:val="005E6918"/>
    <w:rsid w:val="005E6A06"/>
    <w:rsid w:val="005E6F5E"/>
    <w:rsid w:val="005E76DF"/>
    <w:rsid w:val="005E772E"/>
    <w:rsid w:val="005E7838"/>
    <w:rsid w:val="005E7E86"/>
    <w:rsid w:val="005F0598"/>
    <w:rsid w:val="005F0737"/>
    <w:rsid w:val="005F12B0"/>
    <w:rsid w:val="005F13BB"/>
    <w:rsid w:val="005F1BF1"/>
    <w:rsid w:val="005F21C5"/>
    <w:rsid w:val="005F2D6B"/>
    <w:rsid w:val="005F2FB0"/>
    <w:rsid w:val="005F3594"/>
    <w:rsid w:val="005F382C"/>
    <w:rsid w:val="005F3C7E"/>
    <w:rsid w:val="005F4249"/>
    <w:rsid w:val="005F42BA"/>
    <w:rsid w:val="005F4450"/>
    <w:rsid w:val="005F494C"/>
    <w:rsid w:val="005F5239"/>
    <w:rsid w:val="005F5DBA"/>
    <w:rsid w:val="005F5E96"/>
    <w:rsid w:val="005F6B72"/>
    <w:rsid w:val="005F6D99"/>
    <w:rsid w:val="005F700A"/>
    <w:rsid w:val="005F7041"/>
    <w:rsid w:val="005F7393"/>
    <w:rsid w:val="005F741A"/>
    <w:rsid w:val="005F7D14"/>
    <w:rsid w:val="005F7E0C"/>
    <w:rsid w:val="005F7F55"/>
    <w:rsid w:val="006000CC"/>
    <w:rsid w:val="006002E4"/>
    <w:rsid w:val="00600344"/>
    <w:rsid w:val="00600393"/>
    <w:rsid w:val="00600CB3"/>
    <w:rsid w:val="00600FBC"/>
    <w:rsid w:val="006011FE"/>
    <w:rsid w:val="0060129B"/>
    <w:rsid w:val="00601429"/>
    <w:rsid w:val="00602031"/>
    <w:rsid w:val="0060259C"/>
    <w:rsid w:val="006026B9"/>
    <w:rsid w:val="00602D68"/>
    <w:rsid w:val="0060358B"/>
    <w:rsid w:val="006036FA"/>
    <w:rsid w:val="00603952"/>
    <w:rsid w:val="0060607A"/>
    <w:rsid w:val="0060644B"/>
    <w:rsid w:val="00606B23"/>
    <w:rsid w:val="00606B34"/>
    <w:rsid w:val="00606FC2"/>
    <w:rsid w:val="00607096"/>
    <w:rsid w:val="0060752C"/>
    <w:rsid w:val="00607BD9"/>
    <w:rsid w:val="00610022"/>
    <w:rsid w:val="006100D8"/>
    <w:rsid w:val="00610292"/>
    <w:rsid w:val="00610469"/>
    <w:rsid w:val="006109F4"/>
    <w:rsid w:val="00611C9F"/>
    <w:rsid w:val="00611F67"/>
    <w:rsid w:val="00612392"/>
    <w:rsid w:val="00612E04"/>
    <w:rsid w:val="00612E2F"/>
    <w:rsid w:val="00612E3A"/>
    <w:rsid w:val="00612E4E"/>
    <w:rsid w:val="00613220"/>
    <w:rsid w:val="00613468"/>
    <w:rsid w:val="00613CC6"/>
    <w:rsid w:val="006150B1"/>
    <w:rsid w:val="0061529A"/>
    <w:rsid w:val="00615437"/>
    <w:rsid w:val="00615772"/>
    <w:rsid w:val="00615F29"/>
    <w:rsid w:val="00616040"/>
    <w:rsid w:val="0061642F"/>
    <w:rsid w:val="00616D15"/>
    <w:rsid w:val="00617036"/>
    <w:rsid w:val="00617970"/>
    <w:rsid w:val="006201C7"/>
    <w:rsid w:val="00620906"/>
    <w:rsid w:val="00621250"/>
    <w:rsid w:val="00621332"/>
    <w:rsid w:val="00621A6C"/>
    <w:rsid w:val="006222A9"/>
    <w:rsid w:val="00623105"/>
    <w:rsid w:val="00623873"/>
    <w:rsid w:val="00624001"/>
    <w:rsid w:val="006241DC"/>
    <w:rsid w:val="00624224"/>
    <w:rsid w:val="0062447A"/>
    <w:rsid w:val="006246D4"/>
    <w:rsid w:val="00624B6D"/>
    <w:rsid w:val="00625145"/>
    <w:rsid w:val="006251A0"/>
    <w:rsid w:val="0062540D"/>
    <w:rsid w:val="00625E63"/>
    <w:rsid w:val="00626133"/>
    <w:rsid w:val="006261D2"/>
    <w:rsid w:val="00626668"/>
    <w:rsid w:val="0062674F"/>
    <w:rsid w:val="0062692C"/>
    <w:rsid w:val="00626972"/>
    <w:rsid w:val="00626CA1"/>
    <w:rsid w:val="00626CE5"/>
    <w:rsid w:val="0062749A"/>
    <w:rsid w:val="00631249"/>
    <w:rsid w:val="00631709"/>
    <w:rsid w:val="00631783"/>
    <w:rsid w:val="0063179B"/>
    <w:rsid w:val="00631A66"/>
    <w:rsid w:val="00631CDA"/>
    <w:rsid w:val="00631DED"/>
    <w:rsid w:val="00632700"/>
    <w:rsid w:val="0063292C"/>
    <w:rsid w:val="00633552"/>
    <w:rsid w:val="0063402A"/>
    <w:rsid w:val="00634158"/>
    <w:rsid w:val="0063439F"/>
    <w:rsid w:val="006349B1"/>
    <w:rsid w:val="00634EA3"/>
    <w:rsid w:val="0063539C"/>
    <w:rsid w:val="00635583"/>
    <w:rsid w:val="00636217"/>
    <w:rsid w:val="006363D0"/>
    <w:rsid w:val="006365A3"/>
    <w:rsid w:val="00636721"/>
    <w:rsid w:val="00636818"/>
    <w:rsid w:val="00636BFC"/>
    <w:rsid w:val="00636C25"/>
    <w:rsid w:val="00636D21"/>
    <w:rsid w:val="00636E5D"/>
    <w:rsid w:val="00636F0B"/>
    <w:rsid w:val="0063754A"/>
    <w:rsid w:val="00637E37"/>
    <w:rsid w:val="006405A1"/>
    <w:rsid w:val="00641D81"/>
    <w:rsid w:val="00641F35"/>
    <w:rsid w:val="006426F8"/>
    <w:rsid w:val="0064290C"/>
    <w:rsid w:val="006429ED"/>
    <w:rsid w:val="00642CE4"/>
    <w:rsid w:val="0064371F"/>
    <w:rsid w:val="006438FA"/>
    <w:rsid w:val="00643B02"/>
    <w:rsid w:val="00643B4C"/>
    <w:rsid w:val="00644BFE"/>
    <w:rsid w:val="00645C1E"/>
    <w:rsid w:val="00645F88"/>
    <w:rsid w:val="006462A5"/>
    <w:rsid w:val="00646335"/>
    <w:rsid w:val="00646568"/>
    <w:rsid w:val="00647066"/>
    <w:rsid w:val="00647418"/>
    <w:rsid w:val="0065158C"/>
    <w:rsid w:val="00651A33"/>
    <w:rsid w:val="00651BA5"/>
    <w:rsid w:val="0065208B"/>
    <w:rsid w:val="00652865"/>
    <w:rsid w:val="00652CE9"/>
    <w:rsid w:val="00652D58"/>
    <w:rsid w:val="0065400D"/>
    <w:rsid w:val="006540B8"/>
    <w:rsid w:val="00654421"/>
    <w:rsid w:val="006551A3"/>
    <w:rsid w:val="00655366"/>
    <w:rsid w:val="006554D1"/>
    <w:rsid w:val="00656235"/>
    <w:rsid w:val="00656243"/>
    <w:rsid w:val="0065696A"/>
    <w:rsid w:val="00656ED8"/>
    <w:rsid w:val="006573A7"/>
    <w:rsid w:val="00657C31"/>
    <w:rsid w:val="00657EC9"/>
    <w:rsid w:val="00660E30"/>
    <w:rsid w:val="00660EB6"/>
    <w:rsid w:val="006615D0"/>
    <w:rsid w:val="006618B4"/>
    <w:rsid w:val="00661AAD"/>
    <w:rsid w:val="00661D85"/>
    <w:rsid w:val="00662747"/>
    <w:rsid w:val="006627A8"/>
    <w:rsid w:val="00663590"/>
    <w:rsid w:val="00663756"/>
    <w:rsid w:val="006637DC"/>
    <w:rsid w:val="0066392B"/>
    <w:rsid w:val="00663AF2"/>
    <w:rsid w:val="00664EC0"/>
    <w:rsid w:val="00664EC1"/>
    <w:rsid w:val="00665559"/>
    <w:rsid w:val="0066565E"/>
    <w:rsid w:val="00665812"/>
    <w:rsid w:val="00665A1B"/>
    <w:rsid w:val="00665BF1"/>
    <w:rsid w:val="00665CE6"/>
    <w:rsid w:val="00666A2D"/>
    <w:rsid w:val="006672E1"/>
    <w:rsid w:val="0066785A"/>
    <w:rsid w:val="0066788A"/>
    <w:rsid w:val="006678D1"/>
    <w:rsid w:val="00667D2E"/>
    <w:rsid w:val="006705A7"/>
    <w:rsid w:val="006706FD"/>
    <w:rsid w:val="006713EA"/>
    <w:rsid w:val="0067194B"/>
    <w:rsid w:val="00672F61"/>
    <w:rsid w:val="0067355F"/>
    <w:rsid w:val="006738CC"/>
    <w:rsid w:val="00673A66"/>
    <w:rsid w:val="00673EEF"/>
    <w:rsid w:val="00674536"/>
    <w:rsid w:val="006747DF"/>
    <w:rsid w:val="006749C2"/>
    <w:rsid w:val="00676393"/>
    <w:rsid w:val="0067641F"/>
    <w:rsid w:val="00676596"/>
    <w:rsid w:val="00676BD1"/>
    <w:rsid w:val="00676F41"/>
    <w:rsid w:val="00677258"/>
    <w:rsid w:val="006778B9"/>
    <w:rsid w:val="00677AD6"/>
    <w:rsid w:val="00677BB5"/>
    <w:rsid w:val="00677F5A"/>
    <w:rsid w:val="00680011"/>
    <w:rsid w:val="00680320"/>
    <w:rsid w:val="0068042D"/>
    <w:rsid w:val="00680E78"/>
    <w:rsid w:val="006810C3"/>
    <w:rsid w:val="006810E2"/>
    <w:rsid w:val="00681102"/>
    <w:rsid w:val="006814DB"/>
    <w:rsid w:val="00681695"/>
    <w:rsid w:val="00681FB8"/>
    <w:rsid w:val="0068245E"/>
    <w:rsid w:val="006827E5"/>
    <w:rsid w:val="006838B7"/>
    <w:rsid w:val="0068392C"/>
    <w:rsid w:val="00683AB5"/>
    <w:rsid w:val="0068416D"/>
    <w:rsid w:val="00684185"/>
    <w:rsid w:val="00684312"/>
    <w:rsid w:val="00685229"/>
    <w:rsid w:val="00685A58"/>
    <w:rsid w:val="00685B7C"/>
    <w:rsid w:val="00685BB7"/>
    <w:rsid w:val="00685EBF"/>
    <w:rsid w:val="00686661"/>
    <w:rsid w:val="0068694B"/>
    <w:rsid w:val="00686C80"/>
    <w:rsid w:val="00687264"/>
    <w:rsid w:val="00687376"/>
    <w:rsid w:val="00687E15"/>
    <w:rsid w:val="00690076"/>
    <w:rsid w:val="006900B9"/>
    <w:rsid w:val="006901A6"/>
    <w:rsid w:val="006913F1"/>
    <w:rsid w:val="006917A8"/>
    <w:rsid w:val="00692EA2"/>
    <w:rsid w:val="006930EF"/>
    <w:rsid w:val="00693104"/>
    <w:rsid w:val="00693750"/>
    <w:rsid w:val="006938C2"/>
    <w:rsid w:val="00693C49"/>
    <w:rsid w:val="00693EEF"/>
    <w:rsid w:val="006945F7"/>
    <w:rsid w:val="006946C5"/>
    <w:rsid w:val="00694B53"/>
    <w:rsid w:val="0069535F"/>
    <w:rsid w:val="00695453"/>
    <w:rsid w:val="0069554E"/>
    <w:rsid w:val="00695788"/>
    <w:rsid w:val="00695DD0"/>
    <w:rsid w:val="00695E56"/>
    <w:rsid w:val="00696172"/>
    <w:rsid w:val="00697389"/>
    <w:rsid w:val="00697924"/>
    <w:rsid w:val="00697A0B"/>
    <w:rsid w:val="006A01FF"/>
    <w:rsid w:val="006A025F"/>
    <w:rsid w:val="006A0911"/>
    <w:rsid w:val="006A0D57"/>
    <w:rsid w:val="006A0DBF"/>
    <w:rsid w:val="006A13A3"/>
    <w:rsid w:val="006A13C1"/>
    <w:rsid w:val="006A187B"/>
    <w:rsid w:val="006A1A29"/>
    <w:rsid w:val="006A1BA4"/>
    <w:rsid w:val="006A231C"/>
    <w:rsid w:val="006A2714"/>
    <w:rsid w:val="006A2A67"/>
    <w:rsid w:val="006A2E0B"/>
    <w:rsid w:val="006A3216"/>
    <w:rsid w:val="006A32A4"/>
    <w:rsid w:val="006A32C2"/>
    <w:rsid w:val="006A369B"/>
    <w:rsid w:val="006A383F"/>
    <w:rsid w:val="006A3D0C"/>
    <w:rsid w:val="006A41D5"/>
    <w:rsid w:val="006A4745"/>
    <w:rsid w:val="006A4A50"/>
    <w:rsid w:val="006A5049"/>
    <w:rsid w:val="006A62DA"/>
    <w:rsid w:val="006A66CB"/>
    <w:rsid w:val="006A695D"/>
    <w:rsid w:val="006A6F05"/>
    <w:rsid w:val="006A6FBE"/>
    <w:rsid w:val="006A75AC"/>
    <w:rsid w:val="006A77AD"/>
    <w:rsid w:val="006A7804"/>
    <w:rsid w:val="006A7807"/>
    <w:rsid w:val="006A78D3"/>
    <w:rsid w:val="006A7B41"/>
    <w:rsid w:val="006B00CB"/>
    <w:rsid w:val="006B0377"/>
    <w:rsid w:val="006B13D6"/>
    <w:rsid w:val="006B1558"/>
    <w:rsid w:val="006B1A0C"/>
    <w:rsid w:val="006B1B19"/>
    <w:rsid w:val="006B22BC"/>
    <w:rsid w:val="006B316D"/>
    <w:rsid w:val="006B35CF"/>
    <w:rsid w:val="006B4503"/>
    <w:rsid w:val="006B48CF"/>
    <w:rsid w:val="006B4F90"/>
    <w:rsid w:val="006B5125"/>
    <w:rsid w:val="006B5281"/>
    <w:rsid w:val="006B5482"/>
    <w:rsid w:val="006B57EF"/>
    <w:rsid w:val="006B643F"/>
    <w:rsid w:val="006B653C"/>
    <w:rsid w:val="006B66A6"/>
    <w:rsid w:val="006B6C1D"/>
    <w:rsid w:val="006B73B0"/>
    <w:rsid w:val="006B7448"/>
    <w:rsid w:val="006B7FCF"/>
    <w:rsid w:val="006C1035"/>
    <w:rsid w:val="006C11E4"/>
    <w:rsid w:val="006C130B"/>
    <w:rsid w:val="006C13C6"/>
    <w:rsid w:val="006C1A38"/>
    <w:rsid w:val="006C34BB"/>
    <w:rsid w:val="006C40AD"/>
    <w:rsid w:val="006C54A5"/>
    <w:rsid w:val="006C6630"/>
    <w:rsid w:val="006C67BC"/>
    <w:rsid w:val="006C68D2"/>
    <w:rsid w:val="006C6E8E"/>
    <w:rsid w:val="006C74E6"/>
    <w:rsid w:val="006C7A5A"/>
    <w:rsid w:val="006C7FBB"/>
    <w:rsid w:val="006D0314"/>
    <w:rsid w:val="006D06D0"/>
    <w:rsid w:val="006D0787"/>
    <w:rsid w:val="006D0A4D"/>
    <w:rsid w:val="006D140F"/>
    <w:rsid w:val="006D15B4"/>
    <w:rsid w:val="006D2732"/>
    <w:rsid w:val="006D27AD"/>
    <w:rsid w:val="006D2B80"/>
    <w:rsid w:val="006D2DD6"/>
    <w:rsid w:val="006D31B7"/>
    <w:rsid w:val="006D37AB"/>
    <w:rsid w:val="006D39F8"/>
    <w:rsid w:val="006D3D99"/>
    <w:rsid w:val="006D4452"/>
    <w:rsid w:val="006D44BA"/>
    <w:rsid w:val="006D4C56"/>
    <w:rsid w:val="006D5732"/>
    <w:rsid w:val="006D58F7"/>
    <w:rsid w:val="006D5BFC"/>
    <w:rsid w:val="006D5C49"/>
    <w:rsid w:val="006D5D8F"/>
    <w:rsid w:val="006D63DB"/>
    <w:rsid w:val="006D64C7"/>
    <w:rsid w:val="006D6E18"/>
    <w:rsid w:val="006D72BA"/>
    <w:rsid w:val="006D75C7"/>
    <w:rsid w:val="006D76A1"/>
    <w:rsid w:val="006D7A49"/>
    <w:rsid w:val="006E19F9"/>
    <w:rsid w:val="006E1DE0"/>
    <w:rsid w:val="006E2617"/>
    <w:rsid w:val="006E2712"/>
    <w:rsid w:val="006E32B7"/>
    <w:rsid w:val="006E368F"/>
    <w:rsid w:val="006E3797"/>
    <w:rsid w:val="006E37A5"/>
    <w:rsid w:val="006E39E7"/>
    <w:rsid w:val="006E3C45"/>
    <w:rsid w:val="006E41B3"/>
    <w:rsid w:val="006E43F3"/>
    <w:rsid w:val="006E45C7"/>
    <w:rsid w:val="006E4781"/>
    <w:rsid w:val="006E4E8C"/>
    <w:rsid w:val="006E52D4"/>
    <w:rsid w:val="006E57BB"/>
    <w:rsid w:val="006E5D5B"/>
    <w:rsid w:val="006E6150"/>
    <w:rsid w:val="006E66BB"/>
    <w:rsid w:val="006E6764"/>
    <w:rsid w:val="006E6D4C"/>
    <w:rsid w:val="006E79A1"/>
    <w:rsid w:val="006F0BCB"/>
    <w:rsid w:val="006F121D"/>
    <w:rsid w:val="006F152B"/>
    <w:rsid w:val="006F1E1E"/>
    <w:rsid w:val="006F1E77"/>
    <w:rsid w:val="006F2A9B"/>
    <w:rsid w:val="006F2DBA"/>
    <w:rsid w:val="006F30F0"/>
    <w:rsid w:val="006F3350"/>
    <w:rsid w:val="006F36E1"/>
    <w:rsid w:val="006F3D12"/>
    <w:rsid w:val="006F3F87"/>
    <w:rsid w:val="006F4183"/>
    <w:rsid w:val="006F425F"/>
    <w:rsid w:val="006F4C40"/>
    <w:rsid w:val="006F50D5"/>
    <w:rsid w:val="006F56A6"/>
    <w:rsid w:val="006F5B2E"/>
    <w:rsid w:val="006F5B5E"/>
    <w:rsid w:val="006F5C65"/>
    <w:rsid w:val="006F6890"/>
    <w:rsid w:val="006F69B6"/>
    <w:rsid w:val="006F6E95"/>
    <w:rsid w:val="006F7A74"/>
    <w:rsid w:val="006F7CD4"/>
    <w:rsid w:val="006F7D28"/>
    <w:rsid w:val="007001F9"/>
    <w:rsid w:val="00700AE5"/>
    <w:rsid w:val="00700B61"/>
    <w:rsid w:val="00700C7F"/>
    <w:rsid w:val="00700FBC"/>
    <w:rsid w:val="007011F9"/>
    <w:rsid w:val="00701854"/>
    <w:rsid w:val="00701A1C"/>
    <w:rsid w:val="007028E1"/>
    <w:rsid w:val="00702BB2"/>
    <w:rsid w:val="00702E7D"/>
    <w:rsid w:val="0070360D"/>
    <w:rsid w:val="0070366D"/>
    <w:rsid w:val="007036CE"/>
    <w:rsid w:val="00704170"/>
    <w:rsid w:val="007044A6"/>
    <w:rsid w:val="0070453F"/>
    <w:rsid w:val="00704BBB"/>
    <w:rsid w:val="00704EC1"/>
    <w:rsid w:val="007059AE"/>
    <w:rsid w:val="00705D10"/>
    <w:rsid w:val="00706118"/>
    <w:rsid w:val="0070672D"/>
    <w:rsid w:val="00707A43"/>
    <w:rsid w:val="00707D62"/>
    <w:rsid w:val="00710DBD"/>
    <w:rsid w:val="00710EA9"/>
    <w:rsid w:val="007111F8"/>
    <w:rsid w:val="00711658"/>
    <w:rsid w:val="00711668"/>
    <w:rsid w:val="00711A25"/>
    <w:rsid w:val="00711D25"/>
    <w:rsid w:val="0071211F"/>
    <w:rsid w:val="00712513"/>
    <w:rsid w:val="007129AA"/>
    <w:rsid w:val="00713071"/>
    <w:rsid w:val="007132CA"/>
    <w:rsid w:val="00713A6A"/>
    <w:rsid w:val="00713C87"/>
    <w:rsid w:val="00713D01"/>
    <w:rsid w:val="00713E41"/>
    <w:rsid w:val="0071408A"/>
    <w:rsid w:val="00714471"/>
    <w:rsid w:val="00714869"/>
    <w:rsid w:val="0071552B"/>
    <w:rsid w:val="007159A0"/>
    <w:rsid w:val="00715F42"/>
    <w:rsid w:val="0071637C"/>
    <w:rsid w:val="00716909"/>
    <w:rsid w:val="0071697C"/>
    <w:rsid w:val="00716D46"/>
    <w:rsid w:val="00716DE1"/>
    <w:rsid w:val="007175F0"/>
    <w:rsid w:val="007179C8"/>
    <w:rsid w:val="00717A57"/>
    <w:rsid w:val="007200C9"/>
    <w:rsid w:val="0072068D"/>
    <w:rsid w:val="0072078D"/>
    <w:rsid w:val="007209A5"/>
    <w:rsid w:val="00720A04"/>
    <w:rsid w:val="00721065"/>
    <w:rsid w:val="0072156B"/>
    <w:rsid w:val="00721962"/>
    <w:rsid w:val="00721DBC"/>
    <w:rsid w:val="00721F17"/>
    <w:rsid w:val="007225D0"/>
    <w:rsid w:val="00722BF1"/>
    <w:rsid w:val="00723131"/>
    <w:rsid w:val="0072317F"/>
    <w:rsid w:val="007234CB"/>
    <w:rsid w:val="0072423C"/>
    <w:rsid w:val="00724385"/>
    <w:rsid w:val="00724899"/>
    <w:rsid w:val="00725632"/>
    <w:rsid w:val="00726030"/>
    <w:rsid w:val="00726145"/>
    <w:rsid w:val="007268D2"/>
    <w:rsid w:val="00726B5D"/>
    <w:rsid w:val="007277D6"/>
    <w:rsid w:val="007278C6"/>
    <w:rsid w:val="00727A4F"/>
    <w:rsid w:val="00727AE2"/>
    <w:rsid w:val="00727ED9"/>
    <w:rsid w:val="007305F3"/>
    <w:rsid w:val="007312D8"/>
    <w:rsid w:val="00731850"/>
    <w:rsid w:val="00731B17"/>
    <w:rsid w:val="00731F4F"/>
    <w:rsid w:val="007324D6"/>
    <w:rsid w:val="00732A6C"/>
    <w:rsid w:val="00732D7B"/>
    <w:rsid w:val="00733101"/>
    <w:rsid w:val="00733152"/>
    <w:rsid w:val="00733CEB"/>
    <w:rsid w:val="0073406C"/>
    <w:rsid w:val="00734695"/>
    <w:rsid w:val="00734729"/>
    <w:rsid w:val="00734993"/>
    <w:rsid w:val="00735378"/>
    <w:rsid w:val="007354BE"/>
    <w:rsid w:val="007357E6"/>
    <w:rsid w:val="00735FC3"/>
    <w:rsid w:val="00737688"/>
    <w:rsid w:val="00737A08"/>
    <w:rsid w:val="00737DC1"/>
    <w:rsid w:val="00740600"/>
    <w:rsid w:val="00740A1B"/>
    <w:rsid w:val="007411A6"/>
    <w:rsid w:val="00741A26"/>
    <w:rsid w:val="0074214E"/>
    <w:rsid w:val="007422CA"/>
    <w:rsid w:val="007422F5"/>
    <w:rsid w:val="00742792"/>
    <w:rsid w:val="007429BD"/>
    <w:rsid w:val="00742AE8"/>
    <w:rsid w:val="00743156"/>
    <w:rsid w:val="00743393"/>
    <w:rsid w:val="00743BD2"/>
    <w:rsid w:val="00743D43"/>
    <w:rsid w:val="00743E2D"/>
    <w:rsid w:val="0074400E"/>
    <w:rsid w:val="00744093"/>
    <w:rsid w:val="007443C6"/>
    <w:rsid w:val="0074498C"/>
    <w:rsid w:val="00744E7D"/>
    <w:rsid w:val="00744F4F"/>
    <w:rsid w:val="00745514"/>
    <w:rsid w:val="00745582"/>
    <w:rsid w:val="007456B9"/>
    <w:rsid w:val="007458D4"/>
    <w:rsid w:val="00745F75"/>
    <w:rsid w:val="007461B8"/>
    <w:rsid w:val="00746264"/>
    <w:rsid w:val="007467D2"/>
    <w:rsid w:val="007473F6"/>
    <w:rsid w:val="00747C44"/>
    <w:rsid w:val="007500E0"/>
    <w:rsid w:val="007504AC"/>
    <w:rsid w:val="00750D54"/>
    <w:rsid w:val="00750DC1"/>
    <w:rsid w:val="00751183"/>
    <w:rsid w:val="00751316"/>
    <w:rsid w:val="0075151C"/>
    <w:rsid w:val="00751B3C"/>
    <w:rsid w:val="0075261D"/>
    <w:rsid w:val="00752B15"/>
    <w:rsid w:val="00752C1F"/>
    <w:rsid w:val="00753920"/>
    <w:rsid w:val="0075395C"/>
    <w:rsid w:val="00754A1C"/>
    <w:rsid w:val="007552D4"/>
    <w:rsid w:val="0075538A"/>
    <w:rsid w:val="00755495"/>
    <w:rsid w:val="00756534"/>
    <w:rsid w:val="00756760"/>
    <w:rsid w:val="007567CB"/>
    <w:rsid w:val="00756EDB"/>
    <w:rsid w:val="0075790D"/>
    <w:rsid w:val="00757CC8"/>
    <w:rsid w:val="007600E3"/>
    <w:rsid w:val="00760335"/>
    <w:rsid w:val="0076041D"/>
    <w:rsid w:val="0076060E"/>
    <w:rsid w:val="00760803"/>
    <w:rsid w:val="00760EB0"/>
    <w:rsid w:val="007616DB"/>
    <w:rsid w:val="00761D8F"/>
    <w:rsid w:val="00762133"/>
    <w:rsid w:val="0076275A"/>
    <w:rsid w:val="0076311F"/>
    <w:rsid w:val="007637EE"/>
    <w:rsid w:val="00763BB2"/>
    <w:rsid w:val="00764BC3"/>
    <w:rsid w:val="00765890"/>
    <w:rsid w:val="007658DE"/>
    <w:rsid w:val="00765D9A"/>
    <w:rsid w:val="007662DD"/>
    <w:rsid w:val="007664A5"/>
    <w:rsid w:val="007668F7"/>
    <w:rsid w:val="00766BF9"/>
    <w:rsid w:val="00766DBC"/>
    <w:rsid w:val="00766E2D"/>
    <w:rsid w:val="00767453"/>
    <w:rsid w:val="00770075"/>
    <w:rsid w:val="00770372"/>
    <w:rsid w:val="0077063E"/>
    <w:rsid w:val="00770D27"/>
    <w:rsid w:val="00770ECF"/>
    <w:rsid w:val="007715B2"/>
    <w:rsid w:val="00772170"/>
    <w:rsid w:val="0077283B"/>
    <w:rsid w:val="00773505"/>
    <w:rsid w:val="00773C44"/>
    <w:rsid w:val="00773D85"/>
    <w:rsid w:val="0077413C"/>
    <w:rsid w:val="007744EA"/>
    <w:rsid w:val="00774977"/>
    <w:rsid w:val="00774B47"/>
    <w:rsid w:val="007756DA"/>
    <w:rsid w:val="00775BA8"/>
    <w:rsid w:val="00775CC6"/>
    <w:rsid w:val="00775DD6"/>
    <w:rsid w:val="00775DFD"/>
    <w:rsid w:val="00776378"/>
    <w:rsid w:val="007765F9"/>
    <w:rsid w:val="0077724A"/>
    <w:rsid w:val="007776BC"/>
    <w:rsid w:val="007776D7"/>
    <w:rsid w:val="007779C8"/>
    <w:rsid w:val="00780563"/>
    <w:rsid w:val="00780EC4"/>
    <w:rsid w:val="0078129A"/>
    <w:rsid w:val="00781803"/>
    <w:rsid w:val="007818E9"/>
    <w:rsid w:val="00781C40"/>
    <w:rsid w:val="00781DD8"/>
    <w:rsid w:val="00782766"/>
    <w:rsid w:val="00782CE1"/>
    <w:rsid w:val="0078301D"/>
    <w:rsid w:val="00785310"/>
    <w:rsid w:val="0078554F"/>
    <w:rsid w:val="007856D5"/>
    <w:rsid w:val="0078571A"/>
    <w:rsid w:val="00785AC6"/>
    <w:rsid w:val="00785B30"/>
    <w:rsid w:val="007863AB"/>
    <w:rsid w:val="00786648"/>
    <w:rsid w:val="00787046"/>
    <w:rsid w:val="00787A1E"/>
    <w:rsid w:val="00787A9B"/>
    <w:rsid w:val="00787DAF"/>
    <w:rsid w:val="00787EA4"/>
    <w:rsid w:val="00787FEE"/>
    <w:rsid w:val="00790528"/>
    <w:rsid w:val="007907B4"/>
    <w:rsid w:val="00791177"/>
    <w:rsid w:val="007916D7"/>
    <w:rsid w:val="00791796"/>
    <w:rsid w:val="007924C3"/>
    <w:rsid w:val="0079279A"/>
    <w:rsid w:val="00792B84"/>
    <w:rsid w:val="007939AD"/>
    <w:rsid w:val="00793ADB"/>
    <w:rsid w:val="007944ED"/>
    <w:rsid w:val="00795691"/>
    <w:rsid w:val="0079597E"/>
    <w:rsid w:val="00796124"/>
    <w:rsid w:val="00796287"/>
    <w:rsid w:val="00796828"/>
    <w:rsid w:val="00796D6E"/>
    <w:rsid w:val="00796DA1"/>
    <w:rsid w:val="00796E74"/>
    <w:rsid w:val="00797027"/>
    <w:rsid w:val="007976C4"/>
    <w:rsid w:val="00797B0D"/>
    <w:rsid w:val="00797F75"/>
    <w:rsid w:val="007A00D9"/>
    <w:rsid w:val="007A02BB"/>
    <w:rsid w:val="007A1277"/>
    <w:rsid w:val="007A1722"/>
    <w:rsid w:val="007A1822"/>
    <w:rsid w:val="007A1AB2"/>
    <w:rsid w:val="007A238A"/>
    <w:rsid w:val="007A2579"/>
    <w:rsid w:val="007A3443"/>
    <w:rsid w:val="007A3F41"/>
    <w:rsid w:val="007A4E12"/>
    <w:rsid w:val="007A5361"/>
    <w:rsid w:val="007A550F"/>
    <w:rsid w:val="007A5B5A"/>
    <w:rsid w:val="007A6108"/>
    <w:rsid w:val="007A6580"/>
    <w:rsid w:val="007A67CC"/>
    <w:rsid w:val="007A69CA"/>
    <w:rsid w:val="007A75DB"/>
    <w:rsid w:val="007A77F0"/>
    <w:rsid w:val="007A7B56"/>
    <w:rsid w:val="007A7DB2"/>
    <w:rsid w:val="007B0133"/>
    <w:rsid w:val="007B06FD"/>
    <w:rsid w:val="007B0802"/>
    <w:rsid w:val="007B0AA9"/>
    <w:rsid w:val="007B0B6D"/>
    <w:rsid w:val="007B1332"/>
    <w:rsid w:val="007B1689"/>
    <w:rsid w:val="007B16B8"/>
    <w:rsid w:val="007B181C"/>
    <w:rsid w:val="007B1F53"/>
    <w:rsid w:val="007B1FD2"/>
    <w:rsid w:val="007B2282"/>
    <w:rsid w:val="007B238E"/>
    <w:rsid w:val="007B2536"/>
    <w:rsid w:val="007B2F91"/>
    <w:rsid w:val="007B300D"/>
    <w:rsid w:val="007B322F"/>
    <w:rsid w:val="007B3A73"/>
    <w:rsid w:val="007B45B9"/>
    <w:rsid w:val="007B4745"/>
    <w:rsid w:val="007B4E6F"/>
    <w:rsid w:val="007B53ED"/>
    <w:rsid w:val="007B582E"/>
    <w:rsid w:val="007B59B9"/>
    <w:rsid w:val="007B5C47"/>
    <w:rsid w:val="007B5CF5"/>
    <w:rsid w:val="007B5EEE"/>
    <w:rsid w:val="007B6937"/>
    <w:rsid w:val="007B6BD4"/>
    <w:rsid w:val="007B765A"/>
    <w:rsid w:val="007B77D7"/>
    <w:rsid w:val="007B7D29"/>
    <w:rsid w:val="007C00C5"/>
    <w:rsid w:val="007C0C57"/>
    <w:rsid w:val="007C0F6B"/>
    <w:rsid w:val="007C18CE"/>
    <w:rsid w:val="007C1A33"/>
    <w:rsid w:val="007C1CC3"/>
    <w:rsid w:val="007C22EF"/>
    <w:rsid w:val="007C2440"/>
    <w:rsid w:val="007C271F"/>
    <w:rsid w:val="007C2D81"/>
    <w:rsid w:val="007C3393"/>
    <w:rsid w:val="007C3808"/>
    <w:rsid w:val="007C3B47"/>
    <w:rsid w:val="007C3BAA"/>
    <w:rsid w:val="007C4088"/>
    <w:rsid w:val="007C479D"/>
    <w:rsid w:val="007C47CC"/>
    <w:rsid w:val="007C4F1D"/>
    <w:rsid w:val="007C55DC"/>
    <w:rsid w:val="007C5F8F"/>
    <w:rsid w:val="007C6A56"/>
    <w:rsid w:val="007C71DF"/>
    <w:rsid w:val="007C7FD0"/>
    <w:rsid w:val="007D01F8"/>
    <w:rsid w:val="007D0284"/>
    <w:rsid w:val="007D0768"/>
    <w:rsid w:val="007D0795"/>
    <w:rsid w:val="007D0991"/>
    <w:rsid w:val="007D0A11"/>
    <w:rsid w:val="007D0FA2"/>
    <w:rsid w:val="007D1576"/>
    <w:rsid w:val="007D1BA0"/>
    <w:rsid w:val="007D2189"/>
    <w:rsid w:val="007D2266"/>
    <w:rsid w:val="007D2307"/>
    <w:rsid w:val="007D2889"/>
    <w:rsid w:val="007D306F"/>
    <w:rsid w:val="007D3E9A"/>
    <w:rsid w:val="007D3FF6"/>
    <w:rsid w:val="007D49CB"/>
    <w:rsid w:val="007D4ACB"/>
    <w:rsid w:val="007D4BCD"/>
    <w:rsid w:val="007D510F"/>
    <w:rsid w:val="007D543F"/>
    <w:rsid w:val="007D5494"/>
    <w:rsid w:val="007D56A3"/>
    <w:rsid w:val="007D57A8"/>
    <w:rsid w:val="007D593D"/>
    <w:rsid w:val="007D608A"/>
    <w:rsid w:val="007D60DE"/>
    <w:rsid w:val="007D6114"/>
    <w:rsid w:val="007D6336"/>
    <w:rsid w:val="007D6958"/>
    <w:rsid w:val="007D7146"/>
    <w:rsid w:val="007D7687"/>
    <w:rsid w:val="007E02E1"/>
    <w:rsid w:val="007E0971"/>
    <w:rsid w:val="007E0B13"/>
    <w:rsid w:val="007E0F3C"/>
    <w:rsid w:val="007E17F8"/>
    <w:rsid w:val="007E1B4E"/>
    <w:rsid w:val="007E1B9B"/>
    <w:rsid w:val="007E1DFA"/>
    <w:rsid w:val="007E2180"/>
    <w:rsid w:val="007E2554"/>
    <w:rsid w:val="007E28C3"/>
    <w:rsid w:val="007E3150"/>
    <w:rsid w:val="007E3256"/>
    <w:rsid w:val="007E3289"/>
    <w:rsid w:val="007E3531"/>
    <w:rsid w:val="007E38EB"/>
    <w:rsid w:val="007E3931"/>
    <w:rsid w:val="007E4F4C"/>
    <w:rsid w:val="007E5275"/>
    <w:rsid w:val="007E5298"/>
    <w:rsid w:val="007E562A"/>
    <w:rsid w:val="007E6060"/>
    <w:rsid w:val="007E62C2"/>
    <w:rsid w:val="007E6414"/>
    <w:rsid w:val="007E677D"/>
    <w:rsid w:val="007E6BD4"/>
    <w:rsid w:val="007E6E9D"/>
    <w:rsid w:val="007E780F"/>
    <w:rsid w:val="007E7C69"/>
    <w:rsid w:val="007E7EF9"/>
    <w:rsid w:val="007F006D"/>
    <w:rsid w:val="007F01EB"/>
    <w:rsid w:val="007F0A12"/>
    <w:rsid w:val="007F0AEE"/>
    <w:rsid w:val="007F0B62"/>
    <w:rsid w:val="007F0FCE"/>
    <w:rsid w:val="007F120D"/>
    <w:rsid w:val="007F13A2"/>
    <w:rsid w:val="007F14AD"/>
    <w:rsid w:val="007F15F9"/>
    <w:rsid w:val="007F16B2"/>
    <w:rsid w:val="007F1ABA"/>
    <w:rsid w:val="007F2231"/>
    <w:rsid w:val="007F2995"/>
    <w:rsid w:val="007F2F22"/>
    <w:rsid w:val="007F3A93"/>
    <w:rsid w:val="007F42CE"/>
    <w:rsid w:val="007F49FF"/>
    <w:rsid w:val="007F4B9F"/>
    <w:rsid w:val="007F4D6F"/>
    <w:rsid w:val="007F5702"/>
    <w:rsid w:val="007F580A"/>
    <w:rsid w:val="007F5B23"/>
    <w:rsid w:val="007F60D5"/>
    <w:rsid w:val="007F6346"/>
    <w:rsid w:val="007F6CC9"/>
    <w:rsid w:val="007F75D7"/>
    <w:rsid w:val="007F7EC4"/>
    <w:rsid w:val="008009A7"/>
    <w:rsid w:val="00800F46"/>
    <w:rsid w:val="0080115B"/>
    <w:rsid w:val="00801512"/>
    <w:rsid w:val="00801AD6"/>
    <w:rsid w:val="00801B98"/>
    <w:rsid w:val="00801DE1"/>
    <w:rsid w:val="00802258"/>
    <w:rsid w:val="00802F6B"/>
    <w:rsid w:val="00802FBF"/>
    <w:rsid w:val="00802FEE"/>
    <w:rsid w:val="0080326A"/>
    <w:rsid w:val="008039DE"/>
    <w:rsid w:val="00803B15"/>
    <w:rsid w:val="0080516D"/>
    <w:rsid w:val="00805243"/>
    <w:rsid w:val="0080569D"/>
    <w:rsid w:val="00805757"/>
    <w:rsid w:val="00805A32"/>
    <w:rsid w:val="00805AC0"/>
    <w:rsid w:val="00805EED"/>
    <w:rsid w:val="00806191"/>
    <w:rsid w:val="00806924"/>
    <w:rsid w:val="00806F44"/>
    <w:rsid w:val="008077C1"/>
    <w:rsid w:val="00810A89"/>
    <w:rsid w:val="008111D6"/>
    <w:rsid w:val="008111F6"/>
    <w:rsid w:val="008114AC"/>
    <w:rsid w:val="008119D1"/>
    <w:rsid w:val="00811E2D"/>
    <w:rsid w:val="00811F8D"/>
    <w:rsid w:val="0081200F"/>
    <w:rsid w:val="0081222B"/>
    <w:rsid w:val="00812DE1"/>
    <w:rsid w:val="00813176"/>
    <w:rsid w:val="00813649"/>
    <w:rsid w:val="00813A0C"/>
    <w:rsid w:val="00813AB7"/>
    <w:rsid w:val="00813DC8"/>
    <w:rsid w:val="00814A44"/>
    <w:rsid w:val="00814EFB"/>
    <w:rsid w:val="0081514D"/>
    <w:rsid w:val="00815205"/>
    <w:rsid w:val="008154DE"/>
    <w:rsid w:val="00815516"/>
    <w:rsid w:val="008173A8"/>
    <w:rsid w:val="008174C0"/>
    <w:rsid w:val="008200DE"/>
    <w:rsid w:val="00820893"/>
    <w:rsid w:val="00820C8F"/>
    <w:rsid w:val="00820CC3"/>
    <w:rsid w:val="00820DB9"/>
    <w:rsid w:val="00821038"/>
    <w:rsid w:val="00821183"/>
    <w:rsid w:val="008213DA"/>
    <w:rsid w:val="00821BD2"/>
    <w:rsid w:val="008220B5"/>
    <w:rsid w:val="008224FA"/>
    <w:rsid w:val="00822631"/>
    <w:rsid w:val="0082274D"/>
    <w:rsid w:val="00822DD0"/>
    <w:rsid w:val="00822EB6"/>
    <w:rsid w:val="00823697"/>
    <w:rsid w:val="008239DF"/>
    <w:rsid w:val="00823BDE"/>
    <w:rsid w:val="00824918"/>
    <w:rsid w:val="00824CC4"/>
    <w:rsid w:val="008253BC"/>
    <w:rsid w:val="00825861"/>
    <w:rsid w:val="00826404"/>
    <w:rsid w:val="00826A58"/>
    <w:rsid w:val="00826B7F"/>
    <w:rsid w:val="00827553"/>
    <w:rsid w:val="00827722"/>
    <w:rsid w:val="008278D8"/>
    <w:rsid w:val="00830591"/>
    <w:rsid w:val="00830A77"/>
    <w:rsid w:val="00830B68"/>
    <w:rsid w:val="00830BA8"/>
    <w:rsid w:val="00830D3E"/>
    <w:rsid w:val="008310E6"/>
    <w:rsid w:val="00831189"/>
    <w:rsid w:val="008316BF"/>
    <w:rsid w:val="00831E5D"/>
    <w:rsid w:val="008323E3"/>
    <w:rsid w:val="0083242D"/>
    <w:rsid w:val="008324C1"/>
    <w:rsid w:val="00832B65"/>
    <w:rsid w:val="00833349"/>
    <w:rsid w:val="008337C0"/>
    <w:rsid w:val="0083394E"/>
    <w:rsid w:val="008339D8"/>
    <w:rsid w:val="008342A7"/>
    <w:rsid w:val="00834EF0"/>
    <w:rsid w:val="00834EF6"/>
    <w:rsid w:val="00835224"/>
    <w:rsid w:val="00835D0E"/>
    <w:rsid w:val="008365EF"/>
    <w:rsid w:val="0083681D"/>
    <w:rsid w:val="00837175"/>
    <w:rsid w:val="00837214"/>
    <w:rsid w:val="00837453"/>
    <w:rsid w:val="008374E8"/>
    <w:rsid w:val="00837877"/>
    <w:rsid w:val="00840ADC"/>
    <w:rsid w:val="00840ECD"/>
    <w:rsid w:val="008412BD"/>
    <w:rsid w:val="00841343"/>
    <w:rsid w:val="00841ADD"/>
    <w:rsid w:val="00841D56"/>
    <w:rsid w:val="00841DC2"/>
    <w:rsid w:val="00843084"/>
    <w:rsid w:val="0084330D"/>
    <w:rsid w:val="0084341D"/>
    <w:rsid w:val="008439E6"/>
    <w:rsid w:val="00843B6A"/>
    <w:rsid w:val="00843DF1"/>
    <w:rsid w:val="00843DFB"/>
    <w:rsid w:val="00844356"/>
    <w:rsid w:val="00844925"/>
    <w:rsid w:val="00844CDA"/>
    <w:rsid w:val="008451C0"/>
    <w:rsid w:val="008457FF"/>
    <w:rsid w:val="00845997"/>
    <w:rsid w:val="00845A7F"/>
    <w:rsid w:val="00845ADD"/>
    <w:rsid w:val="00846284"/>
    <w:rsid w:val="00846D46"/>
    <w:rsid w:val="00846FD4"/>
    <w:rsid w:val="0084708D"/>
    <w:rsid w:val="00847706"/>
    <w:rsid w:val="00847C6E"/>
    <w:rsid w:val="00850490"/>
    <w:rsid w:val="00850578"/>
    <w:rsid w:val="008507C0"/>
    <w:rsid w:val="00851750"/>
    <w:rsid w:val="00851B7C"/>
    <w:rsid w:val="00851BD6"/>
    <w:rsid w:val="00851E52"/>
    <w:rsid w:val="00851F88"/>
    <w:rsid w:val="0085233A"/>
    <w:rsid w:val="00852567"/>
    <w:rsid w:val="008526D4"/>
    <w:rsid w:val="00852FE3"/>
    <w:rsid w:val="008531AB"/>
    <w:rsid w:val="0085374F"/>
    <w:rsid w:val="00854B81"/>
    <w:rsid w:val="00854E6C"/>
    <w:rsid w:val="00854F3D"/>
    <w:rsid w:val="0085551D"/>
    <w:rsid w:val="00855525"/>
    <w:rsid w:val="00855CC5"/>
    <w:rsid w:val="00855FB4"/>
    <w:rsid w:val="00856CD9"/>
    <w:rsid w:val="0085712E"/>
    <w:rsid w:val="00857AB6"/>
    <w:rsid w:val="00857B0D"/>
    <w:rsid w:val="00860A94"/>
    <w:rsid w:val="00860EE1"/>
    <w:rsid w:val="00861661"/>
    <w:rsid w:val="00861A8E"/>
    <w:rsid w:val="00862025"/>
    <w:rsid w:val="0086211E"/>
    <w:rsid w:val="00862161"/>
    <w:rsid w:val="00862518"/>
    <w:rsid w:val="00862F6D"/>
    <w:rsid w:val="00863105"/>
    <w:rsid w:val="008633F5"/>
    <w:rsid w:val="00863B8B"/>
    <w:rsid w:val="00863FDC"/>
    <w:rsid w:val="00864587"/>
    <w:rsid w:val="00864703"/>
    <w:rsid w:val="00864C57"/>
    <w:rsid w:val="0086519C"/>
    <w:rsid w:val="008658F8"/>
    <w:rsid w:val="00865DD3"/>
    <w:rsid w:val="0086614F"/>
    <w:rsid w:val="00867003"/>
    <w:rsid w:val="00867524"/>
    <w:rsid w:val="00867571"/>
    <w:rsid w:val="0086757B"/>
    <w:rsid w:val="00867945"/>
    <w:rsid w:val="00867B2F"/>
    <w:rsid w:val="008715D3"/>
    <w:rsid w:val="0087191D"/>
    <w:rsid w:val="00871961"/>
    <w:rsid w:val="00871D0A"/>
    <w:rsid w:val="0087222E"/>
    <w:rsid w:val="008724C7"/>
    <w:rsid w:val="00873157"/>
    <w:rsid w:val="0087331D"/>
    <w:rsid w:val="00874640"/>
    <w:rsid w:val="00874653"/>
    <w:rsid w:val="00874AAD"/>
    <w:rsid w:val="00875271"/>
    <w:rsid w:val="00876596"/>
    <w:rsid w:val="008765E6"/>
    <w:rsid w:val="00876EC7"/>
    <w:rsid w:val="0088087E"/>
    <w:rsid w:val="00880D08"/>
    <w:rsid w:val="008815A8"/>
    <w:rsid w:val="0088201F"/>
    <w:rsid w:val="0088210F"/>
    <w:rsid w:val="00883148"/>
    <w:rsid w:val="0088318D"/>
    <w:rsid w:val="00884042"/>
    <w:rsid w:val="00884213"/>
    <w:rsid w:val="0088444B"/>
    <w:rsid w:val="0088463D"/>
    <w:rsid w:val="00884C79"/>
    <w:rsid w:val="0088512C"/>
    <w:rsid w:val="00885940"/>
    <w:rsid w:val="008862D1"/>
    <w:rsid w:val="00886446"/>
    <w:rsid w:val="008866E9"/>
    <w:rsid w:val="008867FD"/>
    <w:rsid w:val="00886C3A"/>
    <w:rsid w:val="00887170"/>
    <w:rsid w:val="0088799B"/>
    <w:rsid w:val="008916A8"/>
    <w:rsid w:val="00892270"/>
    <w:rsid w:val="00892284"/>
    <w:rsid w:val="00892660"/>
    <w:rsid w:val="008928FF"/>
    <w:rsid w:val="00892AA2"/>
    <w:rsid w:val="00892AE4"/>
    <w:rsid w:val="00892F94"/>
    <w:rsid w:val="0089306E"/>
    <w:rsid w:val="00893403"/>
    <w:rsid w:val="008935A3"/>
    <w:rsid w:val="008936FF"/>
    <w:rsid w:val="008937CC"/>
    <w:rsid w:val="008938E6"/>
    <w:rsid w:val="008939D9"/>
    <w:rsid w:val="00893A0E"/>
    <w:rsid w:val="0089429A"/>
    <w:rsid w:val="00894406"/>
    <w:rsid w:val="0089455C"/>
    <w:rsid w:val="008954B9"/>
    <w:rsid w:val="00895E68"/>
    <w:rsid w:val="0089603B"/>
    <w:rsid w:val="00896093"/>
    <w:rsid w:val="008960A9"/>
    <w:rsid w:val="008961C5"/>
    <w:rsid w:val="0089646E"/>
    <w:rsid w:val="00896DDE"/>
    <w:rsid w:val="00897394"/>
    <w:rsid w:val="00897461"/>
    <w:rsid w:val="0089746E"/>
    <w:rsid w:val="008977C1"/>
    <w:rsid w:val="00897913"/>
    <w:rsid w:val="00897A2D"/>
    <w:rsid w:val="008A049A"/>
    <w:rsid w:val="008A06E2"/>
    <w:rsid w:val="008A0ACB"/>
    <w:rsid w:val="008A1175"/>
    <w:rsid w:val="008A140E"/>
    <w:rsid w:val="008A1B54"/>
    <w:rsid w:val="008A1D0D"/>
    <w:rsid w:val="008A1F0D"/>
    <w:rsid w:val="008A25CD"/>
    <w:rsid w:val="008A27FD"/>
    <w:rsid w:val="008A2D58"/>
    <w:rsid w:val="008A2ECD"/>
    <w:rsid w:val="008A3865"/>
    <w:rsid w:val="008A3894"/>
    <w:rsid w:val="008A3FCC"/>
    <w:rsid w:val="008A446C"/>
    <w:rsid w:val="008A4D9D"/>
    <w:rsid w:val="008A5C1F"/>
    <w:rsid w:val="008A619A"/>
    <w:rsid w:val="008A62BE"/>
    <w:rsid w:val="008A639C"/>
    <w:rsid w:val="008A670F"/>
    <w:rsid w:val="008A6836"/>
    <w:rsid w:val="008A69FB"/>
    <w:rsid w:val="008A72B7"/>
    <w:rsid w:val="008A7AEE"/>
    <w:rsid w:val="008A7F8F"/>
    <w:rsid w:val="008B1BDA"/>
    <w:rsid w:val="008B1D9D"/>
    <w:rsid w:val="008B2016"/>
    <w:rsid w:val="008B287E"/>
    <w:rsid w:val="008B3493"/>
    <w:rsid w:val="008B34E6"/>
    <w:rsid w:val="008B4CA4"/>
    <w:rsid w:val="008B66AC"/>
    <w:rsid w:val="008B66E7"/>
    <w:rsid w:val="008B6847"/>
    <w:rsid w:val="008B68C4"/>
    <w:rsid w:val="008B7012"/>
    <w:rsid w:val="008B7279"/>
    <w:rsid w:val="008C098D"/>
    <w:rsid w:val="008C0AA3"/>
    <w:rsid w:val="008C0C76"/>
    <w:rsid w:val="008C0DDB"/>
    <w:rsid w:val="008C19F0"/>
    <w:rsid w:val="008C1B7B"/>
    <w:rsid w:val="008C1BCF"/>
    <w:rsid w:val="008C1D17"/>
    <w:rsid w:val="008C22CC"/>
    <w:rsid w:val="008C28FB"/>
    <w:rsid w:val="008C30A1"/>
    <w:rsid w:val="008C30E9"/>
    <w:rsid w:val="008C3B87"/>
    <w:rsid w:val="008C4284"/>
    <w:rsid w:val="008C4855"/>
    <w:rsid w:val="008C4B4C"/>
    <w:rsid w:val="008C51DA"/>
    <w:rsid w:val="008C5739"/>
    <w:rsid w:val="008C57A0"/>
    <w:rsid w:val="008C6862"/>
    <w:rsid w:val="008C6DC0"/>
    <w:rsid w:val="008C72E9"/>
    <w:rsid w:val="008D024D"/>
    <w:rsid w:val="008D05D9"/>
    <w:rsid w:val="008D06D9"/>
    <w:rsid w:val="008D1541"/>
    <w:rsid w:val="008D1AC5"/>
    <w:rsid w:val="008D263A"/>
    <w:rsid w:val="008D2BAB"/>
    <w:rsid w:val="008D2C26"/>
    <w:rsid w:val="008D2E73"/>
    <w:rsid w:val="008D3164"/>
    <w:rsid w:val="008D33B2"/>
    <w:rsid w:val="008D375B"/>
    <w:rsid w:val="008D3AF8"/>
    <w:rsid w:val="008D45E6"/>
    <w:rsid w:val="008D4712"/>
    <w:rsid w:val="008D4B90"/>
    <w:rsid w:val="008D50C8"/>
    <w:rsid w:val="008D51DD"/>
    <w:rsid w:val="008D53BF"/>
    <w:rsid w:val="008D5AD7"/>
    <w:rsid w:val="008D5D27"/>
    <w:rsid w:val="008D5EB7"/>
    <w:rsid w:val="008D7073"/>
    <w:rsid w:val="008D72B9"/>
    <w:rsid w:val="008D731B"/>
    <w:rsid w:val="008D73A2"/>
    <w:rsid w:val="008D73F2"/>
    <w:rsid w:val="008D76CE"/>
    <w:rsid w:val="008D7E7B"/>
    <w:rsid w:val="008E0D66"/>
    <w:rsid w:val="008E19FF"/>
    <w:rsid w:val="008E1C63"/>
    <w:rsid w:val="008E217B"/>
    <w:rsid w:val="008E2237"/>
    <w:rsid w:val="008E26B2"/>
    <w:rsid w:val="008E2D5F"/>
    <w:rsid w:val="008E2ED0"/>
    <w:rsid w:val="008E375C"/>
    <w:rsid w:val="008E3C71"/>
    <w:rsid w:val="008E3DFF"/>
    <w:rsid w:val="008E4C4B"/>
    <w:rsid w:val="008E5804"/>
    <w:rsid w:val="008E6603"/>
    <w:rsid w:val="008E6C06"/>
    <w:rsid w:val="008E6C52"/>
    <w:rsid w:val="008E6CCC"/>
    <w:rsid w:val="008E70BE"/>
    <w:rsid w:val="008F0229"/>
    <w:rsid w:val="008F0A35"/>
    <w:rsid w:val="008F1043"/>
    <w:rsid w:val="008F16EA"/>
    <w:rsid w:val="008F18A8"/>
    <w:rsid w:val="008F1A30"/>
    <w:rsid w:val="008F1AF9"/>
    <w:rsid w:val="008F1F97"/>
    <w:rsid w:val="008F2028"/>
    <w:rsid w:val="008F238D"/>
    <w:rsid w:val="008F2940"/>
    <w:rsid w:val="008F2ADF"/>
    <w:rsid w:val="008F2D26"/>
    <w:rsid w:val="008F2D67"/>
    <w:rsid w:val="008F2E77"/>
    <w:rsid w:val="008F30A9"/>
    <w:rsid w:val="008F313B"/>
    <w:rsid w:val="008F319B"/>
    <w:rsid w:val="008F3449"/>
    <w:rsid w:val="008F46F6"/>
    <w:rsid w:val="008F4A5A"/>
    <w:rsid w:val="008F4BA5"/>
    <w:rsid w:val="008F4D41"/>
    <w:rsid w:val="008F4ED3"/>
    <w:rsid w:val="008F5354"/>
    <w:rsid w:val="008F54DF"/>
    <w:rsid w:val="008F5B99"/>
    <w:rsid w:val="008F5F5F"/>
    <w:rsid w:val="008F5F7E"/>
    <w:rsid w:val="008F6EA0"/>
    <w:rsid w:val="008F742F"/>
    <w:rsid w:val="00900922"/>
    <w:rsid w:val="00900AE5"/>
    <w:rsid w:val="00900B8F"/>
    <w:rsid w:val="00901E7B"/>
    <w:rsid w:val="00902742"/>
    <w:rsid w:val="00902745"/>
    <w:rsid w:val="00902781"/>
    <w:rsid w:val="00903132"/>
    <w:rsid w:val="009032C9"/>
    <w:rsid w:val="009038F2"/>
    <w:rsid w:val="00903E40"/>
    <w:rsid w:val="00903F89"/>
    <w:rsid w:val="00904509"/>
    <w:rsid w:val="009047C8"/>
    <w:rsid w:val="00904AD4"/>
    <w:rsid w:val="0090514B"/>
    <w:rsid w:val="00905571"/>
    <w:rsid w:val="0090590B"/>
    <w:rsid w:val="0090603F"/>
    <w:rsid w:val="009064BB"/>
    <w:rsid w:val="00906684"/>
    <w:rsid w:val="00906722"/>
    <w:rsid w:val="00906A62"/>
    <w:rsid w:val="00906CB7"/>
    <w:rsid w:val="00906DE5"/>
    <w:rsid w:val="00907AD9"/>
    <w:rsid w:val="009100A8"/>
    <w:rsid w:val="00910123"/>
    <w:rsid w:val="0091040C"/>
    <w:rsid w:val="00910657"/>
    <w:rsid w:val="00910B44"/>
    <w:rsid w:val="00911033"/>
    <w:rsid w:val="009110F4"/>
    <w:rsid w:val="009115CE"/>
    <w:rsid w:val="00911639"/>
    <w:rsid w:val="00912670"/>
    <w:rsid w:val="00912D89"/>
    <w:rsid w:val="00913AFD"/>
    <w:rsid w:val="00914E3A"/>
    <w:rsid w:val="00915088"/>
    <w:rsid w:val="00915A4C"/>
    <w:rsid w:val="00915AB4"/>
    <w:rsid w:val="00916830"/>
    <w:rsid w:val="00917769"/>
    <w:rsid w:val="00917B1E"/>
    <w:rsid w:val="00917BAD"/>
    <w:rsid w:val="00920294"/>
    <w:rsid w:val="0092096C"/>
    <w:rsid w:val="00920AEC"/>
    <w:rsid w:val="00920AFF"/>
    <w:rsid w:val="00920B0B"/>
    <w:rsid w:val="00920C73"/>
    <w:rsid w:val="00920C89"/>
    <w:rsid w:val="0092109A"/>
    <w:rsid w:val="00921381"/>
    <w:rsid w:val="00921811"/>
    <w:rsid w:val="00921901"/>
    <w:rsid w:val="009220A7"/>
    <w:rsid w:val="0092245D"/>
    <w:rsid w:val="00922854"/>
    <w:rsid w:val="009240B4"/>
    <w:rsid w:val="009249C7"/>
    <w:rsid w:val="00924EAB"/>
    <w:rsid w:val="00925597"/>
    <w:rsid w:val="009259D4"/>
    <w:rsid w:val="009268CD"/>
    <w:rsid w:val="009279BB"/>
    <w:rsid w:val="009309FD"/>
    <w:rsid w:val="009310FB"/>
    <w:rsid w:val="009320BA"/>
    <w:rsid w:val="009321FA"/>
    <w:rsid w:val="009326C3"/>
    <w:rsid w:val="0093279B"/>
    <w:rsid w:val="00932859"/>
    <w:rsid w:val="00932B9F"/>
    <w:rsid w:val="00933301"/>
    <w:rsid w:val="0093339B"/>
    <w:rsid w:val="00933501"/>
    <w:rsid w:val="009337CF"/>
    <w:rsid w:val="00933804"/>
    <w:rsid w:val="009342CB"/>
    <w:rsid w:val="0093453B"/>
    <w:rsid w:val="009351A7"/>
    <w:rsid w:val="00935484"/>
    <w:rsid w:val="009356EB"/>
    <w:rsid w:val="00935739"/>
    <w:rsid w:val="009358F4"/>
    <w:rsid w:val="00935CC9"/>
    <w:rsid w:val="00935E7D"/>
    <w:rsid w:val="00936095"/>
    <w:rsid w:val="00936576"/>
    <w:rsid w:val="0093782A"/>
    <w:rsid w:val="00937CC9"/>
    <w:rsid w:val="00940031"/>
    <w:rsid w:val="009408C8"/>
    <w:rsid w:val="00940D87"/>
    <w:rsid w:val="009413A5"/>
    <w:rsid w:val="00941DBD"/>
    <w:rsid w:val="0094220A"/>
    <w:rsid w:val="00942394"/>
    <w:rsid w:val="009423E9"/>
    <w:rsid w:val="00942522"/>
    <w:rsid w:val="00942828"/>
    <w:rsid w:val="0094296F"/>
    <w:rsid w:val="009435FC"/>
    <w:rsid w:val="009437AF"/>
    <w:rsid w:val="00943C5A"/>
    <w:rsid w:val="00943D3B"/>
    <w:rsid w:val="00943FFF"/>
    <w:rsid w:val="00944109"/>
    <w:rsid w:val="0094454E"/>
    <w:rsid w:val="00944775"/>
    <w:rsid w:val="00944844"/>
    <w:rsid w:val="00944F3E"/>
    <w:rsid w:val="0094502E"/>
    <w:rsid w:val="0094518A"/>
    <w:rsid w:val="009451B4"/>
    <w:rsid w:val="009457CC"/>
    <w:rsid w:val="009458D8"/>
    <w:rsid w:val="00946001"/>
    <w:rsid w:val="009463FE"/>
    <w:rsid w:val="00946C71"/>
    <w:rsid w:val="00946DDD"/>
    <w:rsid w:val="00946E5C"/>
    <w:rsid w:val="00947093"/>
    <w:rsid w:val="009470B8"/>
    <w:rsid w:val="0094713F"/>
    <w:rsid w:val="00947F4A"/>
    <w:rsid w:val="009500F0"/>
    <w:rsid w:val="0095072E"/>
    <w:rsid w:val="0095085F"/>
    <w:rsid w:val="00950EEA"/>
    <w:rsid w:val="00950F77"/>
    <w:rsid w:val="009517FF"/>
    <w:rsid w:val="00951AA6"/>
    <w:rsid w:val="00951EE7"/>
    <w:rsid w:val="00951FFF"/>
    <w:rsid w:val="00952F33"/>
    <w:rsid w:val="009538AC"/>
    <w:rsid w:val="00953E02"/>
    <w:rsid w:val="009544D5"/>
    <w:rsid w:val="00954850"/>
    <w:rsid w:val="00954F1D"/>
    <w:rsid w:val="00955285"/>
    <w:rsid w:val="00956105"/>
    <w:rsid w:val="00956158"/>
    <w:rsid w:val="00956D49"/>
    <w:rsid w:val="00956D4B"/>
    <w:rsid w:val="00957226"/>
    <w:rsid w:val="00957826"/>
    <w:rsid w:val="00957840"/>
    <w:rsid w:val="0096001D"/>
    <w:rsid w:val="009600D9"/>
    <w:rsid w:val="009600F2"/>
    <w:rsid w:val="009605ED"/>
    <w:rsid w:val="00960AE7"/>
    <w:rsid w:val="00961268"/>
    <w:rsid w:val="00961372"/>
    <w:rsid w:val="00961812"/>
    <w:rsid w:val="00963084"/>
    <w:rsid w:val="009649DB"/>
    <w:rsid w:val="009651D9"/>
    <w:rsid w:val="009657E8"/>
    <w:rsid w:val="00965A1F"/>
    <w:rsid w:val="00965E50"/>
    <w:rsid w:val="00966254"/>
    <w:rsid w:val="00966471"/>
    <w:rsid w:val="009665B0"/>
    <w:rsid w:val="009667DF"/>
    <w:rsid w:val="009674FE"/>
    <w:rsid w:val="0096785F"/>
    <w:rsid w:val="0097035A"/>
    <w:rsid w:val="00970404"/>
    <w:rsid w:val="00970663"/>
    <w:rsid w:val="00970817"/>
    <w:rsid w:val="00970DE5"/>
    <w:rsid w:val="0097290D"/>
    <w:rsid w:val="00973040"/>
    <w:rsid w:val="009730F0"/>
    <w:rsid w:val="00973B0D"/>
    <w:rsid w:val="00973E25"/>
    <w:rsid w:val="00973F6B"/>
    <w:rsid w:val="00974284"/>
    <w:rsid w:val="0097434F"/>
    <w:rsid w:val="0097461D"/>
    <w:rsid w:val="00974950"/>
    <w:rsid w:val="00974C74"/>
    <w:rsid w:val="00974CD6"/>
    <w:rsid w:val="00974F11"/>
    <w:rsid w:val="009757CA"/>
    <w:rsid w:val="00975ECF"/>
    <w:rsid w:val="00976119"/>
    <w:rsid w:val="00976A47"/>
    <w:rsid w:val="00977583"/>
    <w:rsid w:val="009776EF"/>
    <w:rsid w:val="00980AD8"/>
    <w:rsid w:val="00980D6A"/>
    <w:rsid w:val="00981002"/>
    <w:rsid w:val="009811EB"/>
    <w:rsid w:val="00981993"/>
    <w:rsid w:val="0098224E"/>
    <w:rsid w:val="009825B5"/>
    <w:rsid w:val="009829BF"/>
    <w:rsid w:val="00982D40"/>
    <w:rsid w:val="009839E8"/>
    <w:rsid w:val="00983BBE"/>
    <w:rsid w:val="00983C94"/>
    <w:rsid w:val="009844F3"/>
    <w:rsid w:val="00984579"/>
    <w:rsid w:val="00984690"/>
    <w:rsid w:val="009848A7"/>
    <w:rsid w:val="00984AC1"/>
    <w:rsid w:val="00984E44"/>
    <w:rsid w:val="00985474"/>
    <w:rsid w:val="009855A6"/>
    <w:rsid w:val="0098578C"/>
    <w:rsid w:val="00985DBB"/>
    <w:rsid w:val="00986667"/>
    <w:rsid w:val="0098695F"/>
    <w:rsid w:val="00986E0B"/>
    <w:rsid w:val="00986FFD"/>
    <w:rsid w:val="00987405"/>
    <w:rsid w:val="0098751F"/>
    <w:rsid w:val="00987548"/>
    <w:rsid w:val="00987CA3"/>
    <w:rsid w:val="0099074F"/>
    <w:rsid w:val="009908B1"/>
    <w:rsid w:val="009908CD"/>
    <w:rsid w:val="00991149"/>
    <w:rsid w:val="0099138D"/>
    <w:rsid w:val="009913AE"/>
    <w:rsid w:val="009913C6"/>
    <w:rsid w:val="009924F0"/>
    <w:rsid w:val="00992DB9"/>
    <w:rsid w:val="00992F8C"/>
    <w:rsid w:val="00993248"/>
    <w:rsid w:val="0099327F"/>
    <w:rsid w:val="00993377"/>
    <w:rsid w:val="009935A8"/>
    <w:rsid w:val="009945AB"/>
    <w:rsid w:val="009947E0"/>
    <w:rsid w:val="00994951"/>
    <w:rsid w:val="00995624"/>
    <w:rsid w:val="009959CE"/>
    <w:rsid w:val="0099618A"/>
    <w:rsid w:val="00996474"/>
    <w:rsid w:val="00996C93"/>
    <w:rsid w:val="00996F1B"/>
    <w:rsid w:val="00997B00"/>
    <w:rsid w:val="00997F15"/>
    <w:rsid w:val="009A078F"/>
    <w:rsid w:val="009A087B"/>
    <w:rsid w:val="009A0F7D"/>
    <w:rsid w:val="009A1014"/>
    <w:rsid w:val="009A1123"/>
    <w:rsid w:val="009A12F0"/>
    <w:rsid w:val="009A24F1"/>
    <w:rsid w:val="009A26F1"/>
    <w:rsid w:val="009A295E"/>
    <w:rsid w:val="009A2BF9"/>
    <w:rsid w:val="009A2CE2"/>
    <w:rsid w:val="009A2D9C"/>
    <w:rsid w:val="009A2E43"/>
    <w:rsid w:val="009A33FC"/>
    <w:rsid w:val="009A388D"/>
    <w:rsid w:val="009A4399"/>
    <w:rsid w:val="009A47A2"/>
    <w:rsid w:val="009A492A"/>
    <w:rsid w:val="009A4DEE"/>
    <w:rsid w:val="009A558A"/>
    <w:rsid w:val="009A5D09"/>
    <w:rsid w:val="009A60E3"/>
    <w:rsid w:val="009A61F6"/>
    <w:rsid w:val="009A67C6"/>
    <w:rsid w:val="009A6E68"/>
    <w:rsid w:val="009A77F9"/>
    <w:rsid w:val="009A7E5D"/>
    <w:rsid w:val="009B01EF"/>
    <w:rsid w:val="009B0717"/>
    <w:rsid w:val="009B0A00"/>
    <w:rsid w:val="009B24A9"/>
    <w:rsid w:val="009B2B3E"/>
    <w:rsid w:val="009B4326"/>
    <w:rsid w:val="009B4595"/>
    <w:rsid w:val="009B4F1E"/>
    <w:rsid w:val="009B4F46"/>
    <w:rsid w:val="009B5650"/>
    <w:rsid w:val="009B587E"/>
    <w:rsid w:val="009B5E9A"/>
    <w:rsid w:val="009B5FA9"/>
    <w:rsid w:val="009B65E1"/>
    <w:rsid w:val="009B6792"/>
    <w:rsid w:val="009B6CA1"/>
    <w:rsid w:val="009B706D"/>
    <w:rsid w:val="009B7927"/>
    <w:rsid w:val="009B7B73"/>
    <w:rsid w:val="009C011F"/>
    <w:rsid w:val="009C0AD0"/>
    <w:rsid w:val="009C1361"/>
    <w:rsid w:val="009C1702"/>
    <w:rsid w:val="009C170E"/>
    <w:rsid w:val="009C1C00"/>
    <w:rsid w:val="009C21C4"/>
    <w:rsid w:val="009C23BC"/>
    <w:rsid w:val="009C28ED"/>
    <w:rsid w:val="009C2A00"/>
    <w:rsid w:val="009C2D5E"/>
    <w:rsid w:val="009C3848"/>
    <w:rsid w:val="009C3DE2"/>
    <w:rsid w:val="009C4078"/>
    <w:rsid w:val="009C5188"/>
    <w:rsid w:val="009C617D"/>
    <w:rsid w:val="009C6191"/>
    <w:rsid w:val="009C6950"/>
    <w:rsid w:val="009C6BA9"/>
    <w:rsid w:val="009C709E"/>
    <w:rsid w:val="009C73D6"/>
    <w:rsid w:val="009C7425"/>
    <w:rsid w:val="009C75C7"/>
    <w:rsid w:val="009C7697"/>
    <w:rsid w:val="009C7A3F"/>
    <w:rsid w:val="009D0972"/>
    <w:rsid w:val="009D09F6"/>
    <w:rsid w:val="009D0D3F"/>
    <w:rsid w:val="009D2027"/>
    <w:rsid w:val="009D2ED7"/>
    <w:rsid w:val="009D30C4"/>
    <w:rsid w:val="009D3155"/>
    <w:rsid w:val="009D3197"/>
    <w:rsid w:val="009D3D9B"/>
    <w:rsid w:val="009D469B"/>
    <w:rsid w:val="009D486B"/>
    <w:rsid w:val="009D493D"/>
    <w:rsid w:val="009D4BCF"/>
    <w:rsid w:val="009D4F02"/>
    <w:rsid w:val="009D5584"/>
    <w:rsid w:val="009D7109"/>
    <w:rsid w:val="009D7386"/>
    <w:rsid w:val="009D7481"/>
    <w:rsid w:val="009D75E7"/>
    <w:rsid w:val="009D780D"/>
    <w:rsid w:val="009D79CB"/>
    <w:rsid w:val="009D7B1C"/>
    <w:rsid w:val="009D7E90"/>
    <w:rsid w:val="009E020E"/>
    <w:rsid w:val="009E0813"/>
    <w:rsid w:val="009E0E91"/>
    <w:rsid w:val="009E0EF1"/>
    <w:rsid w:val="009E1498"/>
    <w:rsid w:val="009E1917"/>
    <w:rsid w:val="009E241F"/>
    <w:rsid w:val="009E2D13"/>
    <w:rsid w:val="009E3DCB"/>
    <w:rsid w:val="009E3FC0"/>
    <w:rsid w:val="009E446E"/>
    <w:rsid w:val="009E53A5"/>
    <w:rsid w:val="009E5707"/>
    <w:rsid w:val="009E5B0D"/>
    <w:rsid w:val="009E5D71"/>
    <w:rsid w:val="009E5FA1"/>
    <w:rsid w:val="009E6298"/>
    <w:rsid w:val="009E662D"/>
    <w:rsid w:val="009E676C"/>
    <w:rsid w:val="009E6AAD"/>
    <w:rsid w:val="009E6E4B"/>
    <w:rsid w:val="009E6E72"/>
    <w:rsid w:val="009E75B2"/>
    <w:rsid w:val="009E782E"/>
    <w:rsid w:val="009F014E"/>
    <w:rsid w:val="009F04B8"/>
    <w:rsid w:val="009F0BC9"/>
    <w:rsid w:val="009F0DDB"/>
    <w:rsid w:val="009F16A7"/>
    <w:rsid w:val="009F1A45"/>
    <w:rsid w:val="009F2145"/>
    <w:rsid w:val="009F2BE0"/>
    <w:rsid w:val="009F41F6"/>
    <w:rsid w:val="009F42B4"/>
    <w:rsid w:val="009F4C6C"/>
    <w:rsid w:val="009F4DB7"/>
    <w:rsid w:val="009F4E76"/>
    <w:rsid w:val="009F571A"/>
    <w:rsid w:val="009F578F"/>
    <w:rsid w:val="009F5F73"/>
    <w:rsid w:val="009F61FC"/>
    <w:rsid w:val="009F65C1"/>
    <w:rsid w:val="009F6AFB"/>
    <w:rsid w:val="009F6D25"/>
    <w:rsid w:val="009F6E7B"/>
    <w:rsid w:val="009F708B"/>
    <w:rsid w:val="009F718F"/>
    <w:rsid w:val="009F7316"/>
    <w:rsid w:val="009F7762"/>
    <w:rsid w:val="009F7C2A"/>
    <w:rsid w:val="00A001FD"/>
    <w:rsid w:val="00A0049B"/>
    <w:rsid w:val="00A009DE"/>
    <w:rsid w:val="00A00FF7"/>
    <w:rsid w:val="00A011C3"/>
    <w:rsid w:val="00A01A8D"/>
    <w:rsid w:val="00A0216D"/>
    <w:rsid w:val="00A0294E"/>
    <w:rsid w:val="00A02EEB"/>
    <w:rsid w:val="00A02FCA"/>
    <w:rsid w:val="00A0342B"/>
    <w:rsid w:val="00A03F77"/>
    <w:rsid w:val="00A03FA4"/>
    <w:rsid w:val="00A04833"/>
    <w:rsid w:val="00A04A84"/>
    <w:rsid w:val="00A04FC9"/>
    <w:rsid w:val="00A05278"/>
    <w:rsid w:val="00A0554E"/>
    <w:rsid w:val="00A058B3"/>
    <w:rsid w:val="00A05A34"/>
    <w:rsid w:val="00A05D28"/>
    <w:rsid w:val="00A06365"/>
    <w:rsid w:val="00A0642B"/>
    <w:rsid w:val="00A06571"/>
    <w:rsid w:val="00A06681"/>
    <w:rsid w:val="00A06B7A"/>
    <w:rsid w:val="00A07935"/>
    <w:rsid w:val="00A07E03"/>
    <w:rsid w:val="00A10949"/>
    <w:rsid w:val="00A10ABE"/>
    <w:rsid w:val="00A11910"/>
    <w:rsid w:val="00A11F52"/>
    <w:rsid w:val="00A124F3"/>
    <w:rsid w:val="00A12C47"/>
    <w:rsid w:val="00A132FD"/>
    <w:rsid w:val="00A13385"/>
    <w:rsid w:val="00A136DD"/>
    <w:rsid w:val="00A13E03"/>
    <w:rsid w:val="00A14431"/>
    <w:rsid w:val="00A14518"/>
    <w:rsid w:val="00A14702"/>
    <w:rsid w:val="00A14A7B"/>
    <w:rsid w:val="00A14BE7"/>
    <w:rsid w:val="00A15760"/>
    <w:rsid w:val="00A1595F"/>
    <w:rsid w:val="00A164B8"/>
    <w:rsid w:val="00A16706"/>
    <w:rsid w:val="00A16DD5"/>
    <w:rsid w:val="00A172D4"/>
    <w:rsid w:val="00A174FA"/>
    <w:rsid w:val="00A17A5E"/>
    <w:rsid w:val="00A17DF0"/>
    <w:rsid w:val="00A17EC9"/>
    <w:rsid w:val="00A2018F"/>
    <w:rsid w:val="00A20686"/>
    <w:rsid w:val="00A2087F"/>
    <w:rsid w:val="00A218C3"/>
    <w:rsid w:val="00A21A41"/>
    <w:rsid w:val="00A21D49"/>
    <w:rsid w:val="00A21E48"/>
    <w:rsid w:val="00A21ED6"/>
    <w:rsid w:val="00A22116"/>
    <w:rsid w:val="00A222EC"/>
    <w:rsid w:val="00A22349"/>
    <w:rsid w:val="00A22751"/>
    <w:rsid w:val="00A22D95"/>
    <w:rsid w:val="00A23693"/>
    <w:rsid w:val="00A239D1"/>
    <w:rsid w:val="00A23BBB"/>
    <w:rsid w:val="00A2440C"/>
    <w:rsid w:val="00A24523"/>
    <w:rsid w:val="00A2472F"/>
    <w:rsid w:val="00A24C0C"/>
    <w:rsid w:val="00A24C10"/>
    <w:rsid w:val="00A24DE3"/>
    <w:rsid w:val="00A24ED3"/>
    <w:rsid w:val="00A24FCC"/>
    <w:rsid w:val="00A2515D"/>
    <w:rsid w:val="00A251BE"/>
    <w:rsid w:val="00A25708"/>
    <w:rsid w:val="00A25B79"/>
    <w:rsid w:val="00A26076"/>
    <w:rsid w:val="00A267A3"/>
    <w:rsid w:val="00A26E7C"/>
    <w:rsid w:val="00A30037"/>
    <w:rsid w:val="00A3045B"/>
    <w:rsid w:val="00A3064A"/>
    <w:rsid w:val="00A30DD1"/>
    <w:rsid w:val="00A317F6"/>
    <w:rsid w:val="00A31AF1"/>
    <w:rsid w:val="00A31DDB"/>
    <w:rsid w:val="00A32543"/>
    <w:rsid w:val="00A3263E"/>
    <w:rsid w:val="00A32B90"/>
    <w:rsid w:val="00A33087"/>
    <w:rsid w:val="00A331E3"/>
    <w:rsid w:val="00A333B0"/>
    <w:rsid w:val="00A344F5"/>
    <w:rsid w:val="00A34814"/>
    <w:rsid w:val="00A348AB"/>
    <w:rsid w:val="00A34AA8"/>
    <w:rsid w:val="00A34B88"/>
    <w:rsid w:val="00A34BB6"/>
    <w:rsid w:val="00A350CC"/>
    <w:rsid w:val="00A35656"/>
    <w:rsid w:val="00A35736"/>
    <w:rsid w:val="00A35B7A"/>
    <w:rsid w:val="00A3641E"/>
    <w:rsid w:val="00A3677E"/>
    <w:rsid w:val="00A369A3"/>
    <w:rsid w:val="00A36B07"/>
    <w:rsid w:val="00A36BE7"/>
    <w:rsid w:val="00A37428"/>
    <w:rsid w:val="00A40E92"/>
    <w:rsid w:val="00A40F2E"/>
    <w:rsid w:val="00A4107C"/>
    <w:rsid w:val="00A431AF"/>
    <w:rsid w:val="00A43833"/>
    <w:rsid w:val="00A43BBA"/>
    <w:rsid w:val="00A448F5"/>
    <w:rsid w:val="00A44946"/>
    <w:rsid w:val="00A44953"/>
    <w:rsid w:val="00A44CB7"/>
    <w:rsid w:val="00A44D90"/>
    <w:rsid w:val="00A45355"/>
    <w:rsid w:val="00A456C5"/>
    <w:rsid w:val="00A4603A"/>
    <w:rsid w:val="00A46519"/>
    <w:rsid w:val="00A471DD"/>
    <w:rsid w:val="00A47D17"/>
    <w:rsid w:val="00A47D62"/>
    <w:rsid w:val="00A47E3F"/>
    <w:rsid w:val="00A50D16"/>
    <w:rsid w:val="00A51E06"/>
    <w:rsid w:val="00A51F28"/>
    <w:rsid w:val="00A52383"/>
    <w:rsid w:val="00A52A2A"/>
    <w:rsid w:val="00A52B34"/>
    <w:rsid w:val="00A533E6"/>
    <w:rsid w:val="00A535E3"/>
    <w:rsid w:val="00A536E5"/>
    <w:rsid w:val="00A53C84"/>
    <w:rsid w:val="00A551B3"/>
    <w:rsid w:val="00A556A6"/>
    <w:rsid w:val="00A56B8A"/>
    <w:rsid w:val="00A573DA"/>
    <w:rsid w:val="00A61890"/>
    <w:rsid w:val="00A6265F"/>
    <w:rsid w:val="00A6268B"/>
    <w:rsid w:val="00A63693"/>
    <w:rsid w:val="00A6395B"/>
    <w:rsid w:val="00A64064"/>
    <w:rsid w:val="00A64170"/>
    <w:rsid w:val="00A644AF"/>
    <w:rsid w:val="00A64FBA"/>
    <w:rsid w:val="00A6545B"/>
    <w:rsid w:val="00A65542"/>
    <w:rsid w:val="00A66382"/>
    <w:rsid w:val="00A6650D"/>
    <w:rsid w:val="00A66D28"/>
    <w:rsid w:val="00A673FA"/>
    <w:rsid w:val="00A6745C"/>
    <w:rsid w:val="00A6789F"/>
    <w:rsid w:val="00A67A3D"/>
    <w:rsid w:val="00A67D0D"/>
    <w:rsid w:val="00A70DA8"/>
    <w:rsid w:val="00A71DD4"/>
    <w:rsid w:val="00A71F07"/>
    <w:rsid w:val="00A720C3"/>
    <w:rsid w:val="00A72595"/>
    <w:rsid w:val="00A72D1A"/>
    <w:rsid w:val="00A73492"/>
    <w:rsid w:val="00A73631"/>
    <w:rsid w:val="00A73945"/>
    <w:rsid w:val="00A7444B"/>
    <w:rsid w:val="00A75BC8"/>
    <w:rsid w:val="00A75D6F"/>
    <w:rsid w:val="00A761EB"/>
    <w:rsid w:val="00A767F9"/>
    <w:rsid w:val="00A76859"/>
    <w:rsid w:val="00A76EAB"/>
    <w:rsid w:val="00A77741"/>
    <w:rsid w:val="00A77870"/>
    <w:rsid w:val="00A80957"/>
    <w:rsid w:val="00A80AC4"/>
    <w:rsid w:val="00A80BF7"/>
    <w:rsid w:val="00A8112D"/>
    <w:rsid w:val="00A8164F"/>
    <w:rsid w:val="00A81C55"/>
    <w:rsid w:val="00A81E7F"/>
    <w:rsid w:val="00A81FF0"/>
    <w:rsid w:val="00A82B86"/>
    <w:rsid w:val="00A82CC9"/>
    <w:rsid w:val="00A82DA7"/>
    <w:rsid w:val="00A830AE"/>
    <w:rsid w:val="00A8346D"/>
    <w:rsid w:val="00A834F9"/>
    <w:rsid w:val="00A83D69"/>
    <w:rsid w:val="00A83E10"/>
    <w:rsid w:val="00A8429E"/>
    <w:rsid w:val="00A84311"/>
    <w:rsid w:val="00A844B6"/>
    <w:rsid w:val="00A84ED8"/>
    <w:rsid w:val="00A85E72"/>
    <w:rsid w:val="00A86611"/>
    <w:rsid w:val="00A8664F"/>
    <w:rsid w:val="00A8666A"/>
    <w:rsid w:val="00A86A22"/>
    <w:rsid w:val="00A86C22"/>
    <w:rsid w:val="00A86C28"/>
    <w:rsid w:val="00A8771E"/>
    <w:rsid w:val="00A87856"/>
    <w:rsid w:val="00A87BEB"/>
    <w:rsid w:val="00A908A6"/>
    <w:rsid w:val="00A90EF7"/>
    <w:rsid w:val="00A91B65"/>
    <w:rsid w:val="00A91C82"/>
    <w:rsid w:val="00A927B3"/>
    <w:rsid w:val="00A9284B"/>
    <w:rsid w:val="00A92916"/>
    <w:rsid w:val="00A936E6"/>
    <w:rsid w:val="00A93BE6"/>
    <w:rsid w:val="00A943A6"/>
    <w:rsid w:val="00A94945"/>
    <w:rsid w:val="00A95267"/>
    <w:rsid w:val="00A9542C"/>
    <w:rsid w:val="00A9580F"/>
    <w:rsid w:val="00A95C69"/>
    <w:rsid w:val="00A96053"/>
    <w:rsid w:val="00A967DB"/>
    <w:rsid w:val="00A96FA3"/>
    <w:rsid w:val="00A9729B"/>
    <w:rsid w:val="00A97915"/>
    <w:rsid w:val="00AA0039"/>
    <w:rsid w:val="00AA02E0"/>
    <w:rsid w:val="00AA07BD"/>
    <w:rsid w:val="00AA0988"/>
    <w:rsid w:val="00AA09C0"/>
    <w:rsid w:val="00AA0E33"/>
    <w:rsid w:val="00AA1014"/>
    <w:rsid w:val="00AA101A"/>
    <w:rsid w:val="00AA11F9"/>
    <w:rsid w:val="00AA15C4"/>
    <w:rsid w:val="00AA1789"/>
    <w:rsid w:val="00AA18AD"/>
    <w:rsid w:val="00AA2530"/>
    <w:rsid w:val="00AA3184"/>
    <w:rsid w:val="00AA370C"/>
    <w:rsid w:val="00AA44A7"/>
    <w:rsid w:val="00AA4A9F"/>
    <w:rsid w:val="00AA4EB1"/>
    <w:rsid w:val="00AA4EC8"/>
    <w:rsid w:val="00AA5206"/>
    <w:rsid w:val="00AA5229"/>
    <w:rsid w:val="00AA5535"/>
    <w:rsid w:val="00AA5E68"/>
    <w:rsid w:val="00AA60C6"/>
    <w:rsid w:val="00AA60C8"/>
    <w:rsid w:val="00AA6136"/>
    <w:rsid w:val="00AA6568"/>
    <w:rsid w:val="00AA6986"/>
    <w:rsid w:val="00AA7379"/>
    <w:rsid w:val="00AA7722"/>
    <w:rsid w:val="00AB0880"/>
    <w:rsid w:val="00AB0EDA"/>
    <w:rsid w:val="00AB1328"/>
    <w:rsid w:val="00AB18EE"/>
    <w:rsid w:val="00AB1E20"/>
    <w:rsid w:val="00AB2077"/>
    <w:rsid w:val="00AB21B1"/>
    <w:rsid w:val="00AB21BC"/>
    <w:rsid w:val="00AB2248"/>
    <w:rsid w:val="00AB26D6"/>
    <w:rsid w:val="00AB3148"/>
    <w:rsid w:val="00AB3760"/>
    <w:rsid w:val="00AB3E7A"/>
    <w:rsid w:val="00AB4354"/>
    <w:rsid w:val="00AB5DB9"/>
    <w:rsid w:val="00AB5F47"/>
    <w:rsid w:val="00AB61EB"/>
    <w:rsid w:val="00AB6A91"/>
    <w:rsid w:val="00AB70EB"/>
    <w:rsid w:val="00AB73FD"/>
    <w:rsid w:val="00AB7662"/>
    <w:rsid w:val="00AB767A"/>
    <w:rsid w:val="00AB7C20"/>
    <w:rsid w:val="00AC0E2C"/>
    <w:rsid w:val="00AC1336"/>
    <w:rsid w:val="00AC190A"/>
    <w:rsid w:val="00AC2EA4"/>
    <w:rsid w:val="00AC3968"/>
    <w:rsid w:val="00AC4968"/>
    <w:rsid w:val="00AC4CDC"/>
    <w:rsid w:val="00AC521A"/>
    <w:rsid w:val="00AC536B"/>
    <w:rsid w:val="00AC5F21"/>
    <w:rsid w:val="00AC619F"/>
    <w:rsid w:val="00AC620E"/>
    <w:rsid w:val="00AC6EF7"/>
    <w:rsid w:val="00AC73BB"/>
    <w:rsid w:val="00AC7471"/>
    <w:rsid w:val="00AC7A65"/>
    <w:rsid w:val="00AC7AF9"/>
    <w:rsid w:val="00AC7BBE"/>
    <w:rsid w:val="00AD00DE"/>
    <w:rsid w:val="00AD0222"/>
    <w:rsid w:val="00AD02E7"/>
    <w:rsid w:val="00AD1096"/>
    <w:rsid w:val="00AD1746"/>
    <w:rsid w:val="00AD187A"/>
    <w:rsid w:val="00AD1C66"/>
    <w:rsid w:val="00AD22B2"/>
    <w:rsid w:val="00AD25E0"/>
    <w:rsid w:val="00AD2AC1"/>
    <w:rsid w:val="00AD2C9E"/>
    <w:rsid w:val="00AD2FFF"/>
    <w:rsid w:val="00AD3600"/>
    <w:rsid w:val="00AD4086"/>
    <w:rsid w:val="00AD437A"/>
    <w:rsid w:val="00AD4672"/>
    <w:rsid w:val="00AD4CA6"/>
    <w:rsid w:val="00AD4D03"/>
    <w:rsid w:val="00AD507E"/>
    <w:rsid w:val="00AD50C3"/>
    <w:rsid w:val="00AD532B"/>
    <w:rsid w:val="00AD5935"/>
    <w:rsid w:val="00AD5978"/>
    <w:rsid w:val="00AD5CBE"/>
    <w:rsid w:val="00AD70F2"/>
    <w:rsid w:val="00AD7C1A"/>
    <w:rsid w:val="00AD7CC3"/>
    <w:rsid w:val="00AE021F"/>
    <w:rsid w:val="00AE030D"/>
    <w:rsid w:val="00AE0929"/>
    <w:rsid w:val="00AE0F95"/>
    <w:rsid w:val="00AE1316"/>
    <w:rsid w:val="00AE1E42"/>
    <w:rsid w:val="00AE2511"/>
    <w:rsid w:val="00AE269D"/>
    <w:rsid w:val="00AE2ECF"/>
    <w:rsid w:val="00AE2F2B"/>
    <w:rsid w:val="00AE2FB7"/>
    <w:rsid w:val="00AE3846"/>
    <w:rsid w:val="00AE3965"/>
    <w:rsid w:val="00AE3BA7"/>
    <w:rsid w:val="00AE40F5"/>
    <w:rsid w:val="00AE44AB"/>
    <w:rsid w:val="00AE5847"/>
    <w:rsid w:val="00AE5AA0"/>
    <w:rsid w:val="00AE6348"/>
    <w:rsid w:val="00AE668E"/>
    <w:rsid w:val="00AE6C74"/>
    <w:rsid w:val="00AE6FE6"/>
    <w:rsid w:val="00AE7B1D"/>
    <w:rsid w:val="00AF0B22"/>
    <w:rsid w:val="00AF1145"/>
    <w:rsid w:val="00AF13D8"/>
    <w:rsid w:val="00AF1F61"/>
    <w:rsid w:val="00AF2720"/>
    <w:rsid w:val="00AF2A14"/>
    <w:rsid w:val="00AF3490"/>
    <w:rsid w:val="00AF3924"/>
    <w:rsid w:val="00AF3B88"/>
    <w:rsid w:val="00AF408D"/>
    <w:rsid w:val="00AF4502"/>
    <w:rsid w:val="00AF4D66"/>
    <w:rsid w:val="00AF5681"/>
    <w:rsid w:val="00AF589D"/>
    <w:rsid w:val="00AF5C6C"/>
    <w:rsid w:val="00AF5D2C"/>
    <w:rsid w:val="00AF5F85"/>
    <w:rsid w:val="00AF62C5"/>
    <w:rsid w:val="00AF6BF6"/>
    <w:rsid w:val="00AF6DD7"/>
    <w:rsid w:val="00B0048C"/>
    <w:rsid w:val="00B00A8F"/>
    <w:rsid w:val="00B0131D"/>
    <w:rsid w:val="00B01616"/>
    <w:rsid w:val="00B02BE9"/>
    <w:rsid w:val="00B05767"/>
    <w:rsid w:val="00B05A93"/>
    <w:rsid w:val="00B05CE9"/>
    <w:rsid w:val="00B05E6B"/>
    <w:rsid w:val="00B05E91"/>
    <w:rsid w:val="00B061D3"/>
    <w:rsid w:val="00B07709"/>
    <w:rsid w:val="00B07983"/>
    <w:rsid w:val="00B10C55"/>
    <w:rsid w:val="00B10E0D"/>
    <w:rsid w:val="00B110DB"/>
    <w:rsid w:val="00B115EA"/>
    <w:rsid w:val="00B11B18"/>
    <w:rsid w:val="00B11B85"/>
    <w:rsid w:val="00B12AFE"/>
    <w:rsid w:val="00B14421"/>
    <w:rsid w:val="00B149E2"/>
    <w:rsid w:val="00B150A7"/>
    <w:rsid w:val="00B1570A"/>
    <w:rsid w:val="00B15B51"/>
    <w:rsid w:val="00B162FA"/>
    <w:rsid w:val="00B16A15"/>
    <w:rsid w:val="00B16CE6"/>
    <w:rsid w:val="00B16EBF"/>
    <w:rsid w:val="00B17C37"/>
    <w:rsid w:val="00B2009C"/>
    <w:rsid w:val="00B20ABB"/>
    <w:rsid w:val="00B20CAC"/>
    <w:rsid w:val="00B21472"/>
    <w:rsid w:val="00B219E2"/>
    <w:rsid w:val="00B21BDD"/>
    <w:rsid w:val="00B21F92"/>
    <w:rsid w:val="00B222B6"/>
    <w:rsid w:val="00B22365"/>
    <w:rsid w:val="00B22655"/>
    <w:rsid w:val="00B227B2"/>
    <w:rsid w:val="00B22DF5"/>
    <w:rsid w:val="00B2316A"/>
    <w:rsid w:val="00B23810"/>
    <w:rsid w:val="00B23D7F"/>
    <w:rsid w:val="00B240E0"/>
    <w:rsid w:val="00B24543"/>
    <w:rsid w:val="00B24E5C"/>
    <w:rsid w:val="00B24ECF"/>
    <w:rsid w:val="00B25051"/>
    <w:rsid w:val="00B25293"/>
    <w:rsid w:val="00B2560F"/>
    <w:rsid w:val="00B257FD"/>
    <w:rsid w:val="00B258DC"/>
    <w:rsid w:val="00B25A22"/>
    <w:rsid w:val="00B262F4"/>
    <w:rsid w:val="00B26BCD"/>
    <w:rsid w:val="00B26F78"/>
    <w:rsid w:val="00B27148"/>
    <w:rsid w:val="00B27D43"/>
    <w:rsid w:val="00B30188"/>
    <w:rsid w:val="00B30F81"/>
    <w:rsid w:val="00B3205A"/>
    <w:rsid w:val="00B3233F"/>
    <w:rsid w:val="00B33866"/>
    <w:rsid w:val="00B3412C"/>
    <w:rsid w:val="00B345EC"/>
    <w:rsid w:val="00B349C6"/>
    <w:rsid w:val="00B34D73"/>
    <w:rsid w:val="00B34FD4"/>
    <w:rsid w:val="00B350A1"/>
    <w:rsid w:val="00B36D31"/>
    <w:rsid w:val="00B36E44"/>
    <w:rsid w:val="00B3788E"/>
    <w:rsid w:val="00B37896"/>
    <w:rsid w:val="00B37BF4"/>
    <w:rsid w:val="00B37CCE"/>
    <w:rsid w:val="00B400D2"/>
    <w:rsid w:val="00B405BF"/>
    <w:rsid w:val="00B40792"/>
    <w:rsid w:val="00B408BC"/>
    <w:rsid w:val="00B40D7D"/>
    <w:rsid w:val="00B417E8"/>
    <w:rsid w:val="00B41A13"/>
    <w:rsid w:val="00B41E80"/>
    <w:rsid w:val="00B4229C"/>
    <w:rsid w:val="00B42480"/>
    <w:rsid w:val="00B42894"/>
    <w:rsid w:val="00B431C2"/>
    <w:rsid w:val="00B43894"/>
    <w:rsid w:val="00B43C42"/>
    <w:rsid w:val="00B43CF7"/>
    <w:rsid w:val="00B43EE6"/>
    <w:rsid w:val="00B44453"/>
    <w:rsid w:val="00B445DE"/>
    <w:rsid w:val="00B4476F"/>
    <w:rsid w:val="00B4491A"/>
    <w:rsid w:val="00B44E6E"/>
    <w:rsid w:val="00B44F43"/>
    <w:rsid w:val="00B45724"/>
    <w:rsid w:val="00B45AB5"/>
    <w:rsid w:val="00B46079"/>
    <w:rsid w:val="00B465F6"/>
    <w:rsid w:val="00B46FFF"/>
    <w:rsid w:val="00B4758C"/>
    <w:rsid w:val="00B47DE6"/>
    <w:rsid w:val="00B504B9"/>
    <w:rsid w:val="00B50B72"/>
    <w:rsid w:val="00B5100E"/>
    <w:rsid w:val="00B51D93"/>
    <w:rsid w:val="00B52B36"/>
    <w:rsid w:val="00B52F46"/>
    <w:rsid w:val="00B531B4"/>
    <w:rsid w:val="00B53AA8"/>
    <w:rsid w:val="00B53B22"/>
    <w:rsid w:val="00B53D7A"/>
    <w:rsid w:val="00B557CD"/>
    <w:rsid w:val="00B56908"/>
    <w:rsid w:val="00B56A74"/>
    <w:rsid w:val="00B56C03"/>
    <w:rsid w:val="00B56DDC"/>
    <w:rsid w:val="00B5714E"/>
    <w:rsid w:val="00B57508"/>
    <w:rsid w:val="00B57C62"/>
    <w:rsid w:val="00B602DC"/>
    <w:rsid w:val="00B6036E"/>
    <w:rsid w:val="00B609D8"/>
    <w:rsid w:val="00B60F36"/>
    <w:rsid w:val="00B61678"/>
    <w:rsid w:val="00B61A64"/>
    <w:rsid w:val="00B62C45"/>
    <w:rsid w:val="00B62CB3"/>
    <w:rsid w:val="00B6346C"/>
    <w:rsid w:val="00B636F5"/>
    <w:rsid w:val="00B637D2"/>
    <w:rsid w:val="00B6398E"/>
    <w:rsid w:val="00B63EDD"/>
    <w:rsid w:val="00B64DEA"/>
    <w:rsid w:val="00B6591E"/>
    <w:rsid w:val="00B664F6"/>
    <w:rsid w:val="00B669E6"/>
    <w:rsid w:val="00B66A34"/>
    <w:rsid w:val="00B66CED"/>
    <w:rsid w:val="00B67109"/>
    <w:rsid w:val="00B67530"/>
    <w:rsid w:val="00B67726"/>
    <w:rsid w:val="00B677B3"/>
    <w:rsid w:val="00B67DDD"/>
    <w:rsid w:val="00B7007E"/>
    <w:rsid w:val="00B707D5"/>
    <w:rsid w:val="00B70A6F"/>
    <w:rsid w:val="00B712BD"/>
    <w:rsid w:val="00B71427"/>
    <w:rsid w:val="00B71856"/>
    <w:rsid w:val="00B725BD"/>
    <w:rsid w:val="00B7294A"/>
    <w:rsid w:val="00B72DFC"/>
    <w:rsid w:val="00B735DB"/>
    <w:rsid w:val="00B74428"/>
    <w:rsid w:val="00B744C2"/>
    <w:rsid w:val="00B747D5"/>
    <w:rsid w:val="00B74A5D"/>
    <w:rsid w:val="00B74E2B"/>
    <w:rsid w:val="00B75B69"/>
    <w:rsid w:val="00B75C33"/>
    <w:rsid w:val="00B75CD6"/>
    <w:rsid w:val="00B767A8"/>
    <w:rsid w:val="00B76837"/>
    <w:rsid w:val="00B769DF"/>
    <w:rsid w:val="00B76AB1"/>
    <w:rsid w:val="00B76D9E"/>
    <w:rsid w:val="00B76F20"/>
    <w:rsid w:val="00B76F3D"/>
    <w:rsid w:val="00B774B1"/>
    <w:rsid w:val="00B7780A"/>
    <w:rsid w:val="00B77CBA"/>
    <w:rsid w:val="00B801E1"/>
    <w:rsid w:val="00B8052B"/>
    <w:rsid w:val="00B8081C"/>
    <w:rsid w:val="00B8093F"/>
    <w:rsid w:val="00B80A34"/>
    <w:rsid w:val="00B823E3"/>
    <w:rsid w:val="00B825FB"/>
    <w:rsid w:val="00B826A8"/>
    <w:rsid w:val="00B82ABF"/>
    <w:rsid w:val="00B834E9"/>
    <w:rsid w:val="00B8377E"/>
    <w:rsid w:val="00B8389D"/>
    <w:rsid w:val="00B8435D"/>
    <w:rsid w:val="00B8456C"/>
    <w:rsid w:val="00B8470C"/>
    <w:rsid w:val="00B8472B"/>
    <w:rsid w:val="00B84907"/>
    <w:rsid w:val="00B84F52"/>
    <w:rsid w:val="00B8507C"/>
    <w:rsid w:val="00B8566E"/>
    <w:rsid w:val="00B86A68"/>
    <w:rsid w:val="00B86BA6"/>
    <w:rsid w:val="00B873DA"/>
    <w:rsid w:val="00B87860"/>
    <w:rsid w:val="00B87D86"/>
    <w:rsid w:val="00B900D1"/>
    <w:rsid w:val="00B902F4"/>
    <w:rsid w:val="00B91198"/>
    <w:rsid w:val="00B91A29"/>
    <w:rsid w:val="00B91BE3"/>
    <w:rsid w:val="00B92565"/>
    <w:rsid w:val="00B92571"/>
    <w:rsid w:val="00B927DF"/>
    <w:rsid w:val="00B93D20"/>
    <w:rsid w:val="00B940D0"/>
    <w:rsid w:val="00B947EE"/>
    <w:rsid w:val="00B94922"/>
    <w:rsid w:val="00B950C8"/>
    <w:rsid w:val="00B95184"/>
    <w:rsid w:val="00B9548C"/>
    <w:rsid w:val="00B95BE1"/>
    <w:rsid w:val="00B96B79"/>
    <w:rsid w:val="00B96D2A"/>
    <w:rsid w:val="00B96DC1"/>
    <w:rsid w:val="00B97790"/>
    <w:rsid w:val="00B97913"/>
    <w:rsid w:val="00B97DE9"/>
    <w:rsid w:val="00B97F52"/>
    <w:rsid w:val="00BA0698"/>
    <w:rsid w:val="00BA0B55"/>
    <w:rsid w:val="00BA1196"/>
    <w:rsid w:val="00BA16AF"/>
    <w:rsid w:val="00BA16F5"/>
    <w:rsid w:val="00BA1BEA"/>
    <w:rsid w:val="00BA1E9B"/>
    <w:rsid w:val="00BA2259"/>
    <w:rsid w:val="00BA26BD"/>
    <w:rsid w:val="00BA325A"/>
    <w:rsid w:val="00BA32CF"/>
    <w:rsid w:val="00BA3DB3"/>
    <w:rsid w:val="00BA4320"/>
    <w:rsid w:val="00BA4777"/>
    <w:rsid w:val="00BA4EAF"/>
    <w:rsid w:val="00BA4F6A"/>
    <w:rsid w:val="00BA513B"/>
    <w:rsid w:val="00BA54FE"/>
    <w:rsid w:val="00BA5AAB"/>
    <w:rsid w:val="00BA5E1D"/>
    <w:rsid w:val="00BA6AF7"/>
    <w:rsid w:val="00BA6FA3"/>
    <w:rsid w:val="00BA72BE"/>
    <w:rsid w:val="00BA7C93"/>
    <w:rsid w:val="00BB0228"/>
    <w:rsid w:val="00BB059C"/>
    <w:rsid w:val="00BB0671"/>
    <w:rsid w:val="00BB0B54"/>
    <w:rsid w:val="00BB1189"/>
    <w:rsid w:val="00BB1855"/>
    <w:rsid w:val="00BB19AB"/>
    <w:rsid w:val="00BB1BEB"/>
    <w:rsid w:val="00BB2025"/>
    <w:rsid w:val="00BB285A"/>
    <w:rsid w:val="00BB2885"/>
    <w:rsid w:val="00BB2B52"/>
    <w:rsid w:val="00BB3382"/>
    <w:rsid w:val="00BB380C"/>
    <w:rsid w:val="00BB3AC2"/>
    <w:rsid w:val="00BB3DD6"/>
    <w:rsid w:val="00BB3EAC"/>
    <w:rsid w:val="00BB4915"/>
    <w:rsid w:val="00BB4A58"/>
    <w:rsid w:val="00BB579C"/>
    <w:rsid w:val="00BB5B80"/>
    <w:rsid w:val="00BB61B0"/>
    <w:rsid w:val="00BB6369"/>
    <w:rsid w:val="00BB6440"/>
    <w:rsid w:val="00BB691A"/>
    <w:rsid w:val="00BB692D"/>
    <w:rsid w:val="00BB6D7E"/>
    <w:rsid w:val="00BB76BC"/>
    <w:rsid w:val="00BB777A"/>
    <w:rsid w:val="00BB779A"/>
    <w:rsid w:val="00BB7D2E"/>
    <w:rsid w:val="00BB7ED9"/>
    <w:rsid w:val="00BC0B88"/>
    <w:rsid w:val="00BC1110"/>
    <w:rsid w:val="00BC1590"/>
    <w:rsid w:val="00BC1720"/>
    <w:rsid w:val="00BC1B7E"/>
    <w:rsid w:val="00BC1DA0"/>
    <w:rsid w:val="00BC1DA7"/>
    <w:rsid w:val="00BC1ED6"/>
    <w:rsid w:val="00BC1EF4"/>
    <w:rsid w:val="00BC243D"/>
    <w:rsid w:val="00BC24E3"/>
    <w:rsid w:val="00BC2839"/>
    <w:rsid w:val="00BC2B9D"/>
    <w:rsid w:val="00BC3193"/>
    <w:rsid w:val="00BC32C4"/>
    <w:rsid w:val="00BC3E35"/>
    <w:rsid w:val="00BC4046"/>
    <w:rsid w:val="00BC438B"/>
    <w:rsid w:val="00BC479A"/>
    <w:rsid w:val="00BC4B3E"/>
    <w:rsid w:val="00BC5723"/>
    <w:rsid w:val="00BC5ADE"/>
    <w:rsid w:val="00BC5E2D"/>
    <w:rsid w:val="00BC5E69"/>
    <w:rsid w:val="00BC5EFA"/>
    <w:rsid w:val="00BC7786"/>
    <w:rsid w:val="00BC78DD"/>
    <w:rsid w:val="00BD0ABF"/>
    <w:rsid w:val="00BD0E8F"/>
    <w:rsid w:val="00BD1281"/>
    <w:rsid w:val="00BD198C"/>
    <w:rsid w:val="00BD1994"/>
    <w:rsid w:val="00BD1A77"/>
    <w:rsid w:val="00BD1EF7"/>
    <w:rsid w:val="00BD22A2"/>
    <w:rsid w:val="00BD24A4"/>
    <w:rsid w:val="00BD24B1"/>
    <w:rsid w:val="00BD2524"/>
    <w:rsid w:val="00BD2B7C"/>
    <w:rsid w:val="00BD2F8A"/>
    <w:rsid w:val="00BD325B"/>
    <w:rsid w:val="00BD3AA4"/>
    <w:rsid w:val="00BD3DFC"/>
    <w:rsid w:val="00BD4101"/>
    <w:rsid w:val="00BD578E"/>
    <w:rsid w:val="00BD6079"/>
    <w:rsid w:val="00BD6872"/>
    <w:rsid w:val="00BD6C6F"/>
    <w:rsid w:val="00BD6D36"/>
    <w:rsid w:val="00BD703C"/>
    <w:rsid w:val="00BD745D"/>
    <w:rsid w:val="00BD7D5D"/>
    <w:rsid w:val="00BE00BD"/>
    <w:rsid w:val="00BE07C3"/>
    <w:rsid w:val="00BE194F"/>
    <w:rsid w:val="00BE20B8"/>
    <w:rsid w:val="00BE24F1"/>
    <w:rsid w:val="00BE2885"/>
    <w:rsid w:val="00BE2E41"/>
    <w:rsid w:val="00BE3467"/>
    <w:rsid w:val="00BE34A8"/>
    <w:rsid w:val="00BE3603"/>
    <w:rsid w:val="00BE381F"/>
    <w:rsid w:val="00BE3BE9"/>
    <w:rsid w:val="00BE3F8B"/>
    <w:rsid w:val="00BE4077"/>
    <w:rsid w:val="00BE4752"/>
    <w:rsid w:val="00BE4C58"/>
    <w:rsid w:val="00BE4EA8"/>
    <w:rsid w:val="00BE5374"/>
    <w:rsid w:val="00BE5402"/>
    <w:rsid w:val="00BE54F5"/>
    <w:rsid w:val="00BE5771"/>
    <w:rsid w:val="00BE578B"/>
    <w:rsid w:val="00BE5959"/>
    <w:rsid w:val="00BE5B5D"/>
    <w:rsid w:val="00BE6755"/>
    <w:rsid w:val="00BE67A1"/>
    <w:rsid w:val="00BE6A77"/>
    <w:rsid w:val="00BE6D8A"/>
    <w:rsid w:val="00BE7E46"/>
    <w:rsid w:val="00BF00F5"/>
    <w:rsid w:val="00BF062D"/>
    <w:rsid w:val="00BF0C32"/>
    <w:rsid w:val="00BF1615"/>
    <w:rsid w:val="00BF1F18"/>
    <w:rsid w:val="00BF3BCF"/>
    <w:rsid w:val="00BF3E52"/>
    <w:rsid w:val="00BF3F31"/>
    <w:rsid w:val="00BF4116"/>
    <w:rsid w:val="00BF436F"/>
    <w:rsid w:val="00BF457D"/>
    <w:rsid w:val="00BF499A"/>
    <w:rsid w:val="00BF51DA"/>
    <w:rsid w:val="00BF5A38"/>
    <w:rsid w:val="00BF6732"/>
    <w:rsid w:val="00BF6766"/>
    <w:rsid w:val="00BF689F"/>
    <w:rsid w:val="00C008EA"/>
    <w:rsid w:val="00C01214"/>
    <w:rsid w:val="00C01C77"/>
    <w:rsid w:val="00C01EDE"/>
    <w:rsid w:val="00C01FB1"/>
    <w:rsid w:val="00C0227C"/>
    <w:rsid w:val="00C02E18"/>
    <w:rsid w:val="00C02EA7"/>
    <w:rsid w:val="00C03013"/>
    <w:rsid w:val="00C032D9"/>
    <w:rsid w:val="00C03990"/>
    <w:rsid w:val="00C0419F"/>
    <w:rsid w:val="00C04C49"/>
    <w:rsid w:val="00C04CF0"/>
    <w:rsid w:val="00C04F5C"/>
    <w:rsid w:val="00C05314"/>
    <w:rsid w:val="00C05678"/>
    <w:rsid w:val="00C05D61"/>
    <w:rsid w:val="00C06048"/>
    <w:rsid w:val="00C06720"/>
    <w:rsid w:val="00C06AF1"/>
    <w:rsid w:val="00C06B4F"/>
    <w:rsid w:val="00C06CDA"/>
    <w:rsid w:val="00C06F41"/>
    <w:rsid w:val="00C0783B"/>
    <w:rsid w:val="00C1008A"/>
    <w:rsid w:val="00C103CA"/>
    <w:rsid w:val="00C103CE"/>
    <w:rsid w:val="00C12348"/>
    <w:rsid w:val="00C133B1"/>
    <w:rsid w:val="00C13EB7"/>
    <w:rsid w:val="00C14068"/>
    <w:rsid w:val="00C14273"/>
    <w:rsid w:val="00C1480A"/>
    <w:rsid w:val="00C1521D"/>
    <w:rsid w:val="00C15EFE"/>
    <w:rsid w:val="00C163EE"/>
    <w:rsid w:val="00C16468"/>
    <w:rsid w:val="00C16D3E"/>
    <w:rsid w:val="00C17827"/>
    <w:rsid w:val="00C17F23"/>
    <w:rsid w:val="00C20954"/>
    <w:rsid w:val="00C212AE"/>
    <w:rsid w:val="00C21AC1"/>
    <w:rsid w:val="00C21FFF"/>
    <w:rsid w:val="00C22168"/>
    <w:rsid w:val="00C221C2"/>
    <w:rsid w:val="00C223CE"/>
    <w:rsid w:val="00C22F99"/>
    <w:rsid w:val="00C23166"/>
    <w:rsid w:val="00C23261"/>
    <w:rsid w:val="00C23314"/>
    <w:rsid w:val="00C23372"/>
    <w:rsid w:val="00C234A9"/>
    <w:rsid w:val="00C23BF8"/>
    <w:rsid w:val="00C23C26"/>
    <w:rsid w:val="00C23E10"/>
    <w:rsid w:val="00C24B04"/>
    <w:rsid w:val="00C24C5B"/>
    <w:rsid w:val="00C25797"/>
    <w:rsid w:val="00C25B11"/>
    <w:rsid w:val="00C26BDC"/>
    <w:rsid w:val="00C26DA9"/>
    <w:rsid w:val="00C26EDE"/>
    <w:rsid w:val="00C26FE5"/>
    <w:rsid w:val="00C27079"/>
    <w:rsid w:val="00C2735C"/>
    <w:rsid w:val="00C278E3"/>
    <w:rsid w:val="00C30273"/>
    <w:rsid w:val="00C30C5F"/>
    <w:rsid w:val="00C30D89"/>
    <w:rsid w:val="00C31401"/>
    <w:rsid w:val="00C32D06"/>
    <w:rsid w:val="00C33933"/>
    <w:rsid w:val="00C342FA"/>
    <w:rsid w:val="00C34AB0"/>
    <w:rsid w:val="00C34D08"/>
    <w:rsid w:val="00C34EA6"/>
    <w:rsid w:val="00C35C2E"/>
    <w:rsid w:val="00C35C33"/>
    <w:rsid w:val="00C35CF0"/>
    <w:rsid w:val="00C35E6A"/>
    <w:rsid w:val="00C367F6"/>
    <w:rsid w:val="00C36924"/>
    <w:rsid w:val="00C37077"/>
    <w:rsid w:val="00C373D4"/>
    <w:rsid w:val="00C375BA"/>
    <w:rsid w:val="00C37DD5"/>
    <w:rsid w:val="00C37F79"/>
    <w:rsid w:val="00C40032"/>
    <w:rsid w:val="00C40CC0"/>
    <w:rsid w:val="00C40ED3"/>
    <w:rsid w:val="00C4118D"/>
    <w:rsid w:val="00C4180C"/>
    <w:rsid w:val="00C41BF8"/>
    <w:rsid w:val="00C41C08"/>
    <w:rsid w:val="00C41CE8"/>
    <w:rsid w:val="00C41F03"/>
    <w:rsid w:val="00C429EA"/>
    <w:rsid w:val="00C42E16"/>
    <w:rsid w:val="00C42EC9"/>
    <w:rsid w:val="00C4362A"/>
    <w:rsid w:val="00C437EB"/>
    <w:rsid w:val="00C43929"/>
    <w:rsid w:val="00C44286"/>
    <w:rsid w:val="00C44ABB"/>
    <w:rsid w:val="00C44E1B"/>
    <w:rsid w:val="00C45198"/>
    <w:rsid w:val="00C45697"/>
    <w:rsid w:val="00C45B4F"/>
    <w:rsid w:val="00C45C78"/>
    <w:rsid w:val="00C45EA8"/>
    <w:rsid w:val="00C46425"/>
    <w:rsid w:val="00C46513"/>
    <w:rsid w:val="00C46CBE"/>
    <w:rsid w:val="00C46DC7"/>
    <w:rsid w:val="00C47198"/>
    <w:rsid w:val="00C472D0"/>
    <w:rsid w:val="00C47A72"/>
    <w:rsid w:val="00C47AF7"/>
    <w:rsid w:val="00C47CF2"/>
    <w:rsid w:val="00C47EB3"/>
    <w:rsid w:val="00C501A3"/>
    <w:rsid w:val="00C5027D"/>
    <w:rsid w:val="00C50FB1"/>
    <w:rsid w:val="00C5114D"/>
    <w:rsid w:val="00C5260B"/>
    <w:rsid w:val="00C52911"/>
    <w:rsid w:val="00C52BC6"/>
    <w:rsid w:val="00C52C02"/>
    <w:rsid w:val="00C52CB4"/>
    <w:rsid w:val="00C534B4"/>
    <w:rsid w:val="00C535EA"/>
    <w:rsid w:val="00C55547"/>
    <w:rsid w:val="00C557FB"/>
    <w:rsid w:val="00C5600E"/>
    <w:rsid w:val="00C5602F"/>
    <w:rsid w:val="00C562BF"/>
    <w:rsid w:val="00C56572"/>
    <w:rsid w:val="00C56F69"/>
    <w:rsid w:val="00C572D6"/>
    <w:rsid w:val="00C5752D"/>
    <w:rsid w:val="00C6052A"/>
    <w:rsid w:val="00C60572"/>
    <w:rsid w:val="00C60A11"/>
    <w:rsid w:val="00C60A92"/>
    <w:rsid w:val="00C60C0E"/>
    <w:rsid w:val="00C60FD5"/>
    <w:rsid w:val="00C61664"/>
    <w:rsid w:val="00C61A9D"/>
    <w:rsid w:val="00C61B5D"/>
    <w:rsid w:val="00C61FA5"/>
    <w:rsid w:val="00C62A06"/>
    <w:rsid w:val="00C62AD6"/>
    <w:rsid w:val="00C62B8B"/>
    <w:rsid w:val="00C63560"/>
    <w:rsid w:val="00C63A2D"/>
    <w:rsid w:val="00C63E17"/>
    <w:rsid w:val="00C645D4"/>
    <w:rsid w:val="00C6463F"/>
    <w:rsid w:val="00C64C1D"/>
    <w:rsid w:val="00C6549D"/>
    <w:rsid w:val="00C6562A"/>
    <w:rsid w:val="00C65C66"/>
    <w:rsid w:val="00C65D5A"/>
    <w:rsid w:val="00C666D9"/>
    <w:rsid w:val="00C6673C"/>
    <w:rsid w:val="00C6719E"/>
    <w:rsid w:val="00C709C6"/>
    <w:rsid w:val="00C709FB"/>
    <w:rsid w:val="00C70BCA"/>
    <w:rsid w:val="00C70FAB"/>
    <w:rsid w:val="00C716C3"/>
    <w:rsid w:val="00C718C4"/>
    <w:rsid w:val="00C720C2"/>
    <w:rsid w:val="00C7261A"/>
    <w:rsid w:val="00C72D45"/>
    <w:rsid w:val="00C72E06"/>
    <w:rsid w:val="00C72FE0"/>
    <w:rsid w:val="00C73094"/>
    <w:rsid w:val="00C73E12"/>
    <w:rsid w:val="00C73F30"/>
    <w:rsid w:val="00C75092"/>
    <w:rsid w:val="00C75583"/>
    <w:rsid w:val="00C75897"/>
    <w:rsid w:val="00C75C0E"/>
    <w:rsid w:val="00C7693C"/>
    <w:rsid w:val="00C76DF1"/>
    <w:rsid w:val="00C76EC8"/>
    <w:rsid w:val="00C771C9"/>
    <w:rsid w:val="00C77766"/>
    <w:rsid w:val="00C808E8"/>
    <w:rsid w:val="00C809E7"/>
    <w:rsid w:val="00C812DE"/>
    <w:rsid w:val="00C814A6"/>
    <w:rsid w:val="00C81633"/>
    <w:rsid w:val="00C8173F"/>
    <w:rsid w:val="00C81A56"/>
    <w:rsid w:val="00C81ED5"/>
    <w:rsid w:val="00C823F8"/>
    <w:rsid w:val="00C82446"/>
    <w:rsid w:val="00C82DC8"/>
    <w:rsid w:val="00C83537"/>
    <w:rsid w:val="00C837A2"/>
    <w:rsid w:val="00C83C18"/>
    <w:rsid w:val="00C83DED"/>
    <w:rsid w:val="00C83E19"/>
    <w:rsid w:val="00C845C0"/>
    <w:rsid w:val="00C85116"/>
    <w:rsid w:val="00C85237"/>
    <w:rsid w:val="00C85D6C"/>
    <w:rsid w:val="00C86264"/>
    <w:rsid w:val="00C866EF"/>
    <w:rsid w:val="00C8685C"/>
    <w:rsid w:val="00C87245"/>
    <w:rsid w:val="00C8746D"/>
    <w:rsid w:val="00C87714"/>
    <w:rsid w:val="00C87CAB"/>
    <w:rsid w:val="00C87DE6"/>
    <w:rsid w:val="00C9083C"/>
    <w:rsid w:val="00C90B24"/>
    <w:rsid w:val="00C914CE"/>
    <w:rsid w:val="00C914EF"/>
    <w:rsid w:val="00C9166C"/>
    <w:rsid w:val="00C92290"/>
    <w:rsid w:val="00C92C81"/>
    <w:rsid w:val="00C930E9"/>
    <w:rsid w:val="00C93407"/>
    <w:rsid w:val="00C937DA"/>
    <w:rsid w:val="00C93A7F"/>
    <w:rsid w:val="00C93BF9"/>
    <w:rsid w:val="00C940C1"/>
    <w:rsid w:val="00C94244"/>
    <w:rsid w:val="00C945B2"/>
    <w:rsid w:val="00C9470B"/>
    <w:rsid w:val="00C948F9"/>
    <w:rsid w:val="00C94EF0"/>
    <w:rsid w:val="00C95965"/>
    <w:rsid w:val="00C9609A"/>
    <w:rsid w:val="00CA00E9"/>
    <w:rsid w:val="00CA0461"/>
    <w:rsid w:val="00CA061E"/>
    <w:rsid w:val="00CA0DE7"/>
    <w:rsid w:val="00CA12B0"/>
    <w:rsid w:val="00CA12DA"/>
    <w:rsid w:val="00CA132C"/>
    <w:rsid w:val="00CA1535"/>
    <w:rsid w:val="00CA1884"/>
    <w:rsid w:val="00CA1ECC"/>
    <w:rsid w:val="00CA2149"/>
    <w:rsid w:val="00CA2189"/>
    <w:rsid w:val="00CA306F"/>
    <w:rsid w:val="00CA3CAE"/>
    <w:rsid w:val="00CA42D5"/>
    <w:rsid w:val="00CA42F9"/>
    <w:rsid w:val="00CA43FB"/>
    <w:rsid w:val="00CA4502"/>
    <w:rsid w:val="00CA4647"/>
    <w:rsid w:val="00CA4B52"/>
    <w:rsid w:val="00CA4BF4"/>
    <w:rsid w:val="00CA533C"/>
    <w:rsid w:val="00CA5514"/>
    <w:rsid w:val="00CA6C54"/>
    <w:rsid w:val="00CA6C7B"/>
    <w:rsid w:val="00CA6DC2"/>
    <w:rsid w:val="00CA6F24"/>
    <w:rsid w:val="00CB0933"/>
    <w:rsid w:val="00CB0EA0"/>
    <w:rsid w:val="00CB106B"/>
    <w:rsid w:val="00CB1126"/>
    <w:rsid w:val="00CB12AF"/>
    <w:rsid w:val="00CB12E3"/>
    <w:rsid w:val="00CB142A"/>
    <w:rsid w:val="00CB202E"/>
    <w:rsid w:val="00CB2637"/>
    <w:rsid w:val="00CB2ED9"/>
    <w:rsid w:val="00CB3203"/>
    <w:rsid w:val="00CB34D0"/>
    <w:rsid w:val="00CB360E"/>
    <w:rsid w:val="00CB363E"/>
    <w:rsid w:val="00CB3B68"/>
    <w:rsid w:val="00CB434C"/>
    <w:rsid w:val="00CB458A"/>
    <w:rsid w:val="00CB46C6"/>
    <w:rsid w:val="00CB479E"/>
    <w:rsid w:val="00CB578E"/>
    <w:rsid w:val="00CB5C2D"/>
    <w:rsid w:val="00CB6540"/>
    <w:rsid w:val="00CB655D"/>
    <w:rsid w:val="00CB709C"/>
    <w:rsid w:val="00CB739B"/>
    <w:rsid w:val="00CB7CD5"/>
    <w:rsid w:val="00CB7D97"/>
    <w:rsid w:val="00CC030F"/>
    <w:rsid w:val="00CC0D7B"/>
    <w:rsid w:val="00CC0DDB"/>
    <w:rsid w:val="00CC1A08"/>
    <w:rsid w:val="00CC231B"/>
    <w:rsid w:val="00CC3C2E"/>
    <w:rsid w:val="00CC3DED"/>
    <w:rsid w:val="00CC42F1"/>
    <w:rsid w:val="00CC43AE"/>
    <w:rsid w:val="00CC4E07"/>
    <w:rsid w:val="00CC57C7"/>
    <w:rsid w:val="00CC58E2"/>
    <w:rsid w:val="00CC6609"/>
    <w:rsid w:val="00CC6E86"/>
    <w:rsid w:val="00CC746B"/>
    <w:rsid w:val="00CC79ED"/>
    <w:rsid w:val="00CC7E9C"/>
    <w:rsid w:val="00CD08FB"/>
    <w:rsid w:val="00CD11B0"/>
    <w:rsid w:val="00CD14AF"/>
    <w:rsid w:val="00CD1ED8"/>
    <w:rsid w:val="00CD2344"/>
    <w:rsid w:val="00CD27C5"/>
    <w:rsid w:val="00CD29CA"/>
    <w:rsid w:val="00CD2F46"/>
    <w:rsid w:val="00CD3170"/>
    <w:rsid w:val="00CD3990"/>
    <w:rsid w:val="00CD3FF3"/>
    <w:rsid w:val="00CD408A"/>
    <w:rsid w:val="00CD467F"/>
    <w:rsid w:val="00CD49D2"/>
    <w:rsid w:val="00CD4AD2"/>
    <w:rsid w:val="00CD4AFE"/>
    <w:rsid w:val="00CD55CD"/>
    <w:rsid w:val="00CD5664"/>
    <w:rsid w:val="00CD5926"/>
    <w:rsid w:val="00CD5B1A"/>
    <w:rsid w:val="00CD5B2B"/>
    <w:rsid w:val="00CD5DE5"/>
    <w:rsid w:val="00CD6A01"/>
    <w:rsid w:val="00CD6AB0"/>
    <w:rsid w:val="00CD6DDB"/>
    <w:rsid w:val="00CD75DD"/>
    <w:rsid w:val="00CE088F"/>
    <w:rsid w:val="00CE0D76"/>
    <w:rsid w:val="00CE0E46"/>
    <w:rsid w:val="00CE13C9"/>
    <w:rsid w:val="00CE16C6"/>
    <w:rsid w:val="00CE1CE0"/>
    <w:rsid w:val="00CE2904"/>
    <w:rsid w:val="00CE293B"/>
    <w:rsid w:val="00CE2968"/>
    <w:rsid w:val="00CE317C"/>
    <w:rsid w:val="00CE3209"/>
    <w:rsid w:val="00CE370E"/>
    <w:rsid w:val="00CE3715"/>
    <w:rsid w:val="00CE38EC"/>
    <w:rsid w:val="00CE3C90"/>
    <w:rsid w:val="00CE45A9"/>
    <w:rsid w:val="00CE4B68"/>
    <w:rsid w:val="00CE4C7B"/>
    <w:rsid w:val="00CE4D96"/>
    <w:rsid w:val="00CE4DCF"/>
    <w:rsid w:val="00CE5264"/>
    <w:rsid w:val="00CE5D4E"/>
    <w:rsid w:val="00CE5FBD"/>
    <w:rsid w:val="00CE648D"/>
    <w:rsid w:val="00CE6517"/>
    <w:rsid w:val="00CE7955"/>
    <w:rsid w:val="00CE79DD"/>
    <w:rsid w:val="00CE7A5D"/>
    <w:rsid w:val="00CE7B4C"/>
    <w:rsid w:val="00CE7BF9"/>
    <w:rsid w:val="00CE7CCF"/>
    <w:rsid w:val="00CE7F5A"/>
    <w:rsid w:val="00CF0023"/>
    <w:rsid w:val="00CF05B5"/>
    <w:rsid w:val="00CF0634"/>
    <w:rsid w:val="00CF0693"/>
    <w:rsid w:val="00CF08EF"/>
    <w:rsid w:val="00CF0DF9"/>
    <w:rsid w:val="00CF156A"/>
    <w:rsid w:val="00CF1A47"/>
    <w:rsid w:val="00CF1CB7"/>
    <w:rsid w:val="00CF2A88"/>
    <w:rsid w:val="00CF2C00"/>
    <w:rsid w:val="00CF2ED4"/>
    <w:rsid w:val="00CF2FF5"/>
    <w:rsid w:val="00CF3780"/>
    <w:rsid w:val="00CF3A64"/>
    <w:rsid w:val="00CF4165"/>
    <w:rsid w:val="00CF4357"/>
    <w:rsid w:val="00CF495D"/>
    <w:rsid w:val="00CF49D6"/>
    <w:rsid w:val="00CF5124"/>
    <w:rsid w:val="00CF56C5"/>
    <w:rsid w:val="00CF5B5D"/>
    <w:rsid w:val="00CF5BE2"/>
    <w:rsid w:val="00CF68FF"/>
    <w:rsid w:val="00CF6A8C"/>
    <w:rsid w:val="00CF6F00"/>
    <w:rsid w:val="00CF70F8"/>
    <w:rsid w:val="00CF7412"/>
    <w:rsid w:val="00CF773B"/>
    <w:rsid w:val="00CF77C5"/>
    <w:rsid w:val="00CF7A05"/>
    <w:rsid w:val="00CF7BA8"/>
    <w:rsid w:val="00CF7CFA"/>
    <w:rsid w:val="00D007D5"/>
    <w:rsid w:val="00D00A66"/>
    <w:rsid w:val="00D00E3E"/>
    <w:rsid w:val="00D01225"/>
    <w:rsid w:val="00D013CD"/>
    <w:rsid w:val="00D014D0"/>
    <w:rsid w:val="00D01699"/>
    <w:rsid w:val="00D01779"/>
    <w:rsid w:val="00D0190A"/>
    <w:rsid w:val="00D01B3F"/>
    <w:rsid w:val="00D01CF9"/>
    <w:rsid w:val="00D01D69"/>
    <w:rsid w:val="00D02030"/>
    <w:rsid w:val="00D0298B"/>
    <w:rsid w:val="00D02D12"/>
    <w:rsid w:val="00D0389F"/>
    <w:rsid w:val="00D03B34"/>
    <w:rsid w:val="00D03F17"/>
    <w:rsid w:val="00D05522"/>
    <w:rsid w:val="00D058F2"/>
    <w:rsid w:val="00D05BEC"/>
    <w:rsid w:val="00D05CED"/>
    <w:rsid w:val="00D06D4A"/>
    <w:rsid w:val="00D10435"/>
    <w:rsid w:val="00D104BE"/>
    <w:rsid w:val="00D10A4A"/>
    <w:rsid w:val="00D10E7D"/>
    <w:rsid w:val="00D1136A"/>
    <w:rsid w:val="00D120EB"/>
    <w:rsid w:val="00D124F4"/>
    <w:rsid w:val="00D12B5C"/>
    <w:rsid w:val="00D130F6"/>
    <w:rsid w:val="00D1316A"/>
    <w:rsid w:val="00D138EC"/>
    <w:rsid w:val="00D139F4"/>
    <w:rsid w:val="00D13AD9"/>
    <w:rsid w:val="00D14BFC"/>
    <w:rsid w:val="00D156E0"/>
    <w:rsid w:val="00D15FF1"/>
    <w:rsid w:val="00D16067"/>
    <w:rsid w:val="00D1648D"/>
    <w:rsid w:val="00D16949"/>
    <w:rsid w:val="00D16D5E"/>
    <w:rsid w:val="00D1703A"/>
    <w:rsid w:val="00D17163"/>
    <w:rsid w:val="00D20D11"/>
    <w:rsid w:val="00D21034"/>
    <w:rsid w:val="00D21A17"/>
    <w:rsid w:val="00D21C0C"/>
    <w:rsid w:val="00D21EA7"/>
    <w:rsid w:val="00D222BA"/>
    <w:rsid w:val="00D228CE"/>
    <w:rsid w:val="00D22BA6"/>
    <w:rsid w:val="00D23862"/>
    <w:rsid w:val="00D23BF6"/>
    <w:rsid w:val="00D23D60"/>
    <w:rsid w:val="00D23FC7"/>
    <w:rsid w:val="00D24133"/>
    <w:rsid w:val="00D24773"/>
    <w:rsid w:val="00D24D4E"/>
    <w:rsid w:val="00D24D96"/>
    <w:rsid w:val="00D251B5"/>
    <w:rsid w:val="00D25636"/>
    <w:rsid w:val="00D261BB"/>
    <w:rsid w:val="00D265A3"/>
    <w:rsid w:val="00D26884"/>
    <w:rsid w:val="00D26ECF"/>
    <w:rsid w:val="00D26F7B"/>
    <w:rsid w:val="00D2709B"/>
    <w:rsid w:val="00D272E6"/>
    <w:rsid w:val="00D27675"/>
    <w:rsid w:val="00D278AD"/>
    <w:rsid w:val="00D27D2B"/>
    <w:rsid w:val="00D27F3B"/>
    <w:rsid w:val="00D303F1"/>
    <w:rsid w:val="00D307A4"/>
    <w:rsid w:val="00D30EF6"/>
    <w:rsid w:val="00D311B7"/>
    <w:rsid w:val="00D31DFB"/>
    <w:rsid w:val="00D32112"/>
    <w:rsid w:val="00D323EA"/>
    <w:rsid w:val="00D3331A"/>
    <w:rsid w:val="00D333F8"/>
    <w:rsid w:val="00D33B36"/>
    <w:rsid w:val="00D345F7"/>
    <w:rsid w:val="00D36B9E"/>
    <w:rsid w:val="00D37D97"/>
    <w:rsid w:val="00D4047C"/>
    <w:rsid w:val="00D404E0"/>
    <w:rsid w:val="00D412D0"/>
    <w:rsid w:val="00D41E89"/>
    <w:rsid w:val="00D42286"/>
    <w:rsid w:val="00D42422"/>
    <w:rsid w:val="00D432A8"/>
    <w:rsid w:val="00D433A6"/>
    <w:rsid w:val="00D43D6F"/>
    <w:rsid w:val="00D43E27"/>
    <w:rsid w:val="00D44009"/>
    <w:rsid w:val="00D441FA"/>
    <w:rsid w:val="00D448AD"/>
    <w:rsid w:val="00D44E6E"/>
    <w:rsid w:val="00D4518C"/>
    <w:rsid w:val="00D4526D"/>
    <w:rsid w:val="00D4636F"/>
    <w:rsid w:val="00D4650A"/>
    <w:rsid w:val="00D46AAF"/>
    <w:rsid w:val="00D46B74"/>
    <w:rsid w:val="00D46CF8"/>
    <w:rsid w:val="00D50076"/>
    <w:rsid w:val="00D50A49"/>
    <w:rsid w:val="00D51000"/>
    <w:rsid w:val="00D51269"/>
    <w:rsid w:val="00D518A4"/>
    <w:rsid w:val="00D51B2E"/>
    <w:rsid w:val="00D51C91"/>
    <w:rsid w:val="00D530F7"/>
    <w:rsid w:val="00D53C27"/>
    <w:rsid w:val="00D53D13"/>
    <w:rsid w:val="00D54189"/>
    <w:rsid w:val="00D54321"/>
    <w:rsid w:val="00D550B8"/>
    <w:rsid w:val="00D554F4"/>
    <w:rsid w:val="00D55569"/>
    <w:rsid w:val="00D55BFC"/>
    <w:rsid w:val="00D56B2E"/>
    <w:rsid w:val="00D57EC2"/>
    <w:rsid w:val="00D602EE"/>
    <w:rsid w:val="00D60612"/>
    <w:rsid w:val="00D608D1"/>
    <w:rsid w:val="00D60CC6"/>
    <w:rsid w:val="00D61E49"/>
    <w:rsid w:val="00D61E9F"/>
    <w:rsid w:val="00D62A8B"/>
    <w:rsid w:val="00D62B85"/>
    <w:rsid w:val="00D63306"/>
    <w:rsid w:val="00D63399"/>
    <w:rsid w:val="00D635E0"/>
    <w:rsid w:val="00D63933"/>
    <w:rsid w:val="00D64804"/>
    <w:rsid w:val="00D64A3B"/>
    <w:rsid w:val="00D64C84"/>
    <w:rsid w:val="00D64FC0"/>
    <w:rsid w:val="00D652FF"/>
    <w:rsid w:val="00D65958"/>
    <w:rsid w:val="00D65B13"/>
    <w:rsid w:val="00D662A3"/>
    <w:rsid w:val="00D6715D"/>
    <w:rsid w:val="00D67301"/>
    <w:rsid w:val="00D67846"/>
    <w:rsid w:val="00D70CDC"/>
    <w:rsid w:val="00D70D20"/>
    <w:rsid w:val="00D71212"/>
    <w:rsid w:val="00D712C0"/>
    <w:rsid w:val="00D71745"/>
    <w:rsid w:val="00D71D29"/>
    <w:rsid w:val="00D72751"/>
    <w:rsid w:val="00D728A5"/>
    <w:rsid w:val="00D73D7A"/>
    <w:rsid w:val="00D743EA"/>
    <w:rsid w:val="00D74845"/>
    <w:rsid w:val="00D74C21"/>
    <w:rsid w:val="00D7525D"/>
    <w:rsid w:val="00D7542C"/>
    <w:rsid w:val="00D75619"/>
    <w:rsid w:val="00D7561F"/>
    <w:rsid w:val="00D75905"/>
    <w:rsid w:val="00D75E1A"/>
    <w:rsid w:val="00D76C65"/>
    <w:rsid w:val="00D77488"/>
    <w:rsid w:val="00D77505"/>
    <w:rsid w:val="00D80875"/>
    <w:rsid w:val="00D8184B"/>
    <w:rsid w:val="00D824A5"/>
    <w:rsid w:val="00D82AED"/>
    <w:rsid w:val="00D82FDB"/>
    <w:rsid w:val="00D8316F"/>
    <w:rsid w:val="00D83682"/>
    <w:rsid w:val="00D84733"/>
    <w:rsid w:val="00D84B47"/>
    <w:rsid w:val="00D854A9"/>
    <w:rsid w:val="00D859C1"/>
    <w:rsid w:val="00D85C10"/>
    <w:rsid w:val="00D860B3"/>
    <w:rsid w:val="00D86A11"/>
    <w:rsid w:val="00D86A40"/>
    <w:rsid w:val="00D86B38"/>
    <w:rsid w:val="00D86E49"/>
    <w:rsid w:val="00D86FA0"/>
    <w:rsid w:val="00D90AE1"/>
    <w:rsid w:val="00D90CAB"/>
    <w:rsid w:val="00D90EB1"/>
    <w:rsid w:val="00D912D9"/>
    <w:rsid w:val="00D917F6"/>
    <w:rsid w:val="00D91984"/>
    <w:rsid w:val="00D91F1F"/>
    <w:rsid w:val="00D92420"/>
    <w:rsid w:val="00D92614"/>
    <w:rsid w:val="00D9289B"/>
    <w:rsid w:val="00D93907"/>
    <w:rsid w:val="00D93951"/>
    <w:rsid w:val="00D941B6"/>
    <w:rsid w:val="00D942C6"/>
    <w:rsid w:val="00D944F9"/>
    <w:rsid w:val="00D945B7"/>
    <w:rsid w:val="00D94785"/>
    <w:rsid w:val="00D94FDA"/>
    <w:rsid w:val="00D95586"/>
    <w:rsid w:val="00D957A1"/>
    <w:rsid w:val="00D95BC1"/>
    <w:rsid w:val="00D95DC4"/>
    <w:rsid w:val="00D96034"/>
    <w:rsid w:val="00D96217"/>
    <w:rsid w:val="00D969FD"/>
    <w:rsid w:val="00D96D9C"/>
    <w:rsid w:val="00D9750D"/>
    <w:rsid w:val="00D97C3E"/>
    <w:rsid w:val="00DA0863"/>
    <w:rsid w:val="00DA16B9"/>
    <w:rsid w:val="00DA1F2D"/>
    <w:rsid w:val="00DA28E8"/>
    <w:rsid w:val="00DA3794"/>
    <w:rsid w:val="00DA4218"/>
    <w:rsid w:val="00DA4773"/>
    <w:rsid w:val="00DA485B"/>
    <w:rsid w:val="00DA4F11"/>
    <w:rsid w:val="00DA59D4"/>
    <w:rsid w:val="00DA5DBE"/>
    <w:rsid w:val="00DA6018"/>
    <w:rsid w:val="00DA62E5"/>
    <w:rsid w:val="00DA6ED9"/>
    <w:rsid w:val="00DA7081"/>
    <w:rsid w:val="00DA71F7"/>
    <w:rsid w:val="00DA776B"/>
    <w:rsid w:val="00DA79E5"/>
    <w:rsid w:val="00DA7C97"/>
    <w:rsid w:val="00DA7F2C"/>
    <w:rsid w:val="00DB02C6"/>
    <w:rsid w:val="00DB073F"/>
    <w:rsid w:val="00DB07B6"/>
    <w:rsid w:val="00DB137A"/>
    <w:rsid w:val="00DB1C5A"/>
    <w:rsid w:val="00DB2003"/>
    <w:rsid w:val="00DB20A0"/>
    <w:rsid w:val="00DB2D93"/>
    <w:rsid w:val="00DB2FB7"/>
    <w:rsid w:val="00DB3703"/>
    <w:rsid w:val="00DB3E6A"/>
    <w:rsid w:val="00DB3EBF"/>
    <w:rsid w:val="00DB3FA0"/>
    <w:rsid w:val="00DB4183"/>
    <w:rsid w:val="00DB468F"/>
    <w:rsid w:val="00DB4A05"/>
    <w:rsid w:val="00DB4A25"/>
    <w:rsid w:val="00DB4BB2"/>
    <w:rsid w:val="00DB4E65"/>
    <w:rsid w:val="00DB4FA3"/>
    <w:rsid w:val="00DB525F"/>
    <w:rsid w:val="00DB579F"/>
    <w:rsid w:val="00DB6DAA"/>
    <w:rsid w:val="00DB7D93"/>
    <w:rsid w:val="00DC02BF"/>
    <w:rsid w:val="00DC0631"/>
    <w:rsid w:val="00DC06C5"/>
    <w:rsid w:val="00DC0ECE"/>
    <w:rsid w:val="00DC11E3"/>
    <w:rsid w:val="00DC1200"/>
    <w:rsid w:val="00DC14A3"/>
    <w:rsid w:val="00DC1982"/>
    <w:rsid w:val="00DC25D1"/>
    <w:rsid w:val="00DC2688"/>
    <w:rsid w:val="00DC28E5"/>
    <w:rsid w:val="00DC358A"/>
    <w:rsid w:val="00DC3FC8"/>
    <w:rsid w:val="00DC4414"/>
    <w:rsid w:val="00DC52DD"/>
    <w:rsid w:val="00DC5536"/>
    <w:rsid w:val="00DC6171"/>
    <w:rsid w:val="00DC6850"/>
    <w:rsid w:val="00DC6DCD"/>
    <w:rsid w:val="00DC763D"/>
    <w:rsid w:val="00DC76CD"/>
    <w:rsid w:val="00DC7A51"/>
    <w:rsid w:val="00DC7DED"/>
    <w:rsid w:val="00DD006D"/>
    <w:rsid w:val="00DD06CB"/>
    <w:rsid w:val="00DD0ACE"/>
    <w:rsid w:val="00DD0B3D"/>
    <w:rsid w:val="00DD18E6"/>
    <w:rsid w:val="00DD18F8"/>
    <w:rsid w:val="00DD212B"/>
    <w:rsid w:val="00DD25B7"/>
    <w:rsid w:val="00DD2C5D"/>
    <w:rsid w:val="00DD3157"/>
    <w:rsid w:val="00DD3F22"/>
    <w:rsid w:val="00DD41CB"/>
    <w:rsid w:val="00DD48F0"/>
    <w:rsid w:val="00DD4955"/>
    <w:rsid w:val="00DD52B1"/>
    <w:rsid w:val="00DD5580"/>
    <w:rsid w:val="00DD6063"/>
    <w:rsid w:val="00DD60F1"/>
    <w:rsid w:val="00DD6C7F"/>
    <w:rsid w:val="00DD6CA2"/>
    <w:rsid w:val="00DD6D88"/>
    <w:rsid w:val="00DD71AE"/>
    <w:rsid w:val="00DD7657"/>
    <w:rsid w:val="00DD781A"/>
    <w:rsid w:val="00DD7E57"/>
    <w:rsid w:val="00DD7E85"/>
    <w:rsid w:val="00DE0523"/>
    <w:rsid w:val="00DE0A5D"/>
    <w:rsid w:val="00DE190A"/>
    <w:rsid w:val="00DE28CB"/>
    <w:rsid w:val="00DE2938"/>
    <w:rsid w:val="00DE2D83"/>
    <w:rsid w:val="00DE30B4"/>
    <w:rsid w:val="00DE39B9"/>
    <w:rsid w:val="00DE3B84"/>
    <w:rsid w:val="00DE3D11"/>
    <w:rsid w:val="00DE4E54"/>
    <w:rsid w:val="00DE5075"/>
    <w:rsid w:val="00DE50F2"/>
    <w:rsid w:val="00DE5A85"/>
    <w:rsid w:val="00DE611E"/>
    <w:rsid w:val="00DE63F9"/>
    <w:rsid w:val="00DE7430"/>
    <w:rsid w:val="00DE7620"/>
    <w:rsid w:val="00DE7AC4"/>
    <w:rsid w:val="00DF042F"/>
    <w:rsid w:val="00DF06C2"/>
    <w:rsid w:val="00DF081C"/>
    <w:rsid w:val="00DF11DD"/>
    <w:rsid w:val="00DF19F2"/>
    <w:rsid w:val="00DF1A21"/>
    <w:rsid w:val="00DF1B02"/>
    <w:rsid w:val="00DF2041"/>
    <w:rsid w:val="00DF205B"/>
    <w:rsid w:val="00DF21CB"/>
    <w:rsid w:val="00DF2B62"/>
    <w:rsid w:val="00DF2DC8"/>
    <w:rsid w:val="00DF2F84"/>
    <w:rsid w:val="00DF35E5"/>
    <w:rsid w:val="00DF3A8D"/>
    <w:rsid w:val="00DF3B39"/>
    <w:rsid w:val="00DF3C3C"/>
    <w:rsid w:val="00DF3F67"/>
    <w:rsid w:val="00DF41F3"/>
    <w:rsid w:val="00DF42CC"/>
    <w:rsid w:val="00DF4896"/>
    <w:rsid w:val="00DF4A6F"/>
    <w:rsid w:val="00DF509A"/>
    <w:rsid w:val="00DF54BC"/>
    <w:rsid w:val="00DF6AC0"/>
    <w:rsid w:val="00DF7CA0"/>
    <w:rsid w:val="00DF7FAA"/>
    <w:rsid w:val="00E00CA8"/>
    <w:rsid w:val="00E01B3E"/>
    <w:rsid w:val="00E01CC9"/>
    <w:rsid w:val="00E02B7C"/>
    <w:rsid w:val="00E02C45"/>
    <w:rsid w:val="00E03ABD"/>
    <w:rsid w:val="00E043D3"/>
    <w:rsid w:val="00E04C17"/>
    <w:rsid w:val="00E0596A"/>
    <w:rsid w:val="00E05D3A"/>
    <w:rsid w:val="00E06792"/>
    <w:rsid w:val="00E06E09"/>
    <w:rsid w:val="00E06E56"/>
    <w:rsid w:val="00E07128"/>
    <w:rsid w:val="00E072BF"/>
    <w:rsid w:val="00E07C2A"/>
    <w:rsid w:val="00E07C9D"/>
    <w:rsid w:val="00E07D6F"/>
    <w:rsid w:val="00E07E0E"/>
    <w:rsid w:val="00E104B1"/>
    <w:rsid w:val="00E10A18"/>
    <w:rsid w:val="00E10BE6"/>
    <w:rsid w:val="00E12BF0"/>
    <w:rsid w:val="00E12D12"/>
    <w:rsid w:val="00E1303C"/>
    <w:rsid w:val="00E139CB"/>
    <w:rsid w:val="00E14B9E"/>
    <w:rsid w:val="00E14D2E"/>
    <w:rsid w:val="00E14D90"/>
    <w:rsid w:val="00E153FF"/>
    <w:rsid w:val="00E15D39"/>
    <w:rsid w:val="00E164AB"/>
    <w:rsid w:val="00E167DC"/>
    <w:rsid w:val="00E16E10"/>
    <w:rsid w:val="00E16ED6"/>
    <w:rsid w:val="00E17028"/>
    <w:rsid w:val="00E1764C"/>
    <w:rsid w:val="00E17773"/>
    <w:rsid w:val="00E2007B"/>
    <w:rsid w:val="00E20152"/>
    <w:rsid w:val="00E20861"/>
    <w:rsid w:val="00E21A9F"/>
    <w:rsid w:val="00E21B13"/>
    <w:rsid w:val="00E21C9C"/>
    <w:rsid w:val="00E21FB7"/>
    <w:rsid w:val="00E221BE"/>
    <w:rsid w:val="00E2263D"/>
    <w:rsid w:val="00E2277D"/>
    <w:rsid w:val="00E22FC3"/>
    <w:rsid w:val="00E23239"/>
    <w:rsid w:val="00E238D0"/>
    <w:rsid w:val="00E23B88"/>
    <w:rsid w:val="00E23C6E"/>
    <w:rsid w:val="00E246FC"/>
    <w:rsid w:val="00E24727"/>
    <w:rsid w:val="00E2496A"/>
    <w:rsid w:val="00E24DBF"/>
    <w:rsid w:val="00E2516C"/>
    <w:rsid w:val="00E253BA"/>
    <w:rsid w:val="00E254B7"/>
    <w:rsid w:val="00E25BD3"/>
    <w:rsid w:val="00E25D2D"/>
    <w:rsid w:val="00E26080"/>
    <w:rsid w:val="00E261CA"/>
    <w:rsid w:val="00E26270"/>
    <w:rsid w:val="00E2657B"/>
    <w:rsid w:val="00E26C5A"/>
    <w:rsid w:val="00E27AF8"/>
    <w:rsid w:val="00E27D0A"/>
    <w:rsid w:val="00E30600"/>
    <w:rsid w:val="00E30A5A"/>
    <w:rsid w:val="00E30C27"/>
    <w:rsid w:val="00E31801"/>
    <w:rsid w:val="00E31A90"/>
    <w:rsid w:val="00E31C15"/>
    <w:rsid w:val="00E31D2C"/>
    <w:rsid w:val="00E324EF"/>
    <w:rsid w:val="00E32E8B"/>
    <w:rsid w:val="00E33279"/>
    <w:rsid w:val="00E336BE"/>
    <w:rsid w:val="00E33C19"/>
    <w:rsid w:val="00E345D3"/>
    <w:rsid w:val="00E34985"/>
    <w:rsid w:val="00E34F27"/>
    <w:rsid w:val="00E3544B"/>
    <w:rsid w:val="00E3559D"/>
    <w:rsid w:val="00E35A60"/>
    <w:rsid w:val="00E36002"/>
    <w:rsid w:val="00E36257"/>
    <w:rsid w:val="00E3700E"/>
    <w:rsid w:val="00E37274"/>
    <w:rsid w:val="00E409E4"/>
    <w:rsid w:val="00E40B58"/>
    <w:rsid w:val="00E40F02"/>
    <w:rsid w:val="00E41222"/>
    <w:rsid w:val="00E41B59"/>
    <w:rsid w:val="00E41F43"/>
    <w:rsid w:val="00E43315"/>
    <w:rsid w:val="00E4339B"/>
    <w:rsid w:val="00E437E3"/>
    <w:rsid w:val="00E449E5"/>
    <w:rsid w:val="00E44A90"/>
    <w:rsid w:val="00E44CE3"/>
    <w:rsid w:val="00E44E3A"/>
    <w:rsid w:val="00E4556C"/>
    <w:rsid w:val="00E459AC"/>
    <w:rsid w:val="00E463C3"/>
    <w:rsid w:val="00E46575"/>
    <w:rsid w:val="00E46664"/>
    <w:rsid w:val="00E4683F"/>
    <w:rsid w:val="00E47021"/>
    <w:rsid w:val="00E470A6"/>
    <w:rsid w:val="00E474C9"/>
    <w:rsid w:val="00E4754C"/>
    <w:rsid w:val="00E4772F"/>
    <w:rsid w:val="00E47AC7"/>
    <w:rsid w:val="00E50636"/>
    <w:rsid w:val="00E50AB0"/>
    <w:rsid w:val="00E50C7C"/>
    <w:rsid w:val="00E50F31"/>
    <w:rsid w:val="00E511BD"/>
    <w:rsid w:val="00E5144C"/>
    <w:rsid w:val="00E5213F"/>
    <w:rsid w:val="00E52300"/>
    <w:rsid w:val="00E52DC3"/>
    <w:rsid w:val="00E53514"/>
    <w:rsid w:val="00E53E7B"/>
    <w:rsid w:val="00E5458C"/>
    <w:rsid w:val="00E55513"/>
    <w:rsid w:val="00E5726B"/>
    <w:rsid w:val="00E57459"/>
    <w:rsid w:val="00E574AF"/>
    <w:rsid w:val="00E5780E"/>
    <w:rsid w:val="00E57E41"/>
    <w:rsid w:val="00E618A0"/>
    <w:rsid w:val="00E61F94"/>
    <w:rsid w:val="00E61FE6"/>
    <w:rsid w:val="00E624CB"/>
    <w:rsid w:val="00E626F0"/>
    <w:rsid w:val="00E631EF"/>
    <w:rsid w:val="00E63503"/>
    <w:rsid w:val="00E635ED"/>
    <w:rsid w:val="00E638BD"/>
    <w:rsid w:val="00E638E9"/>
    <w:rsid w:val="00E6484A"/>
    <w:rsid w:val="00E65485"/>
    <w:rsid w:val="00E65C83"/>
    <w:rsid w:val="00E65DE8"/>
    <w:rsid w:val="00E66293"/>
    <w:rsid w:val="00E66874"/>
    <w:rsid w:val="00E66DCA"/>
    <w:rsid w:val="00E671B3"/>
    <w:rsid w:val="00E679B0"/>
    <w:rsid w:val="00E67F44"/>
    <w:rsid w:val="00E70703"/>
    <w:rsid w:val="00E71076"/>
    <w:rsid w:val="00E710AA"/>
    <w:rsid w:val="00E715D4"/>
    <w:rsid w:val="00E72B69"/>
    <w:rsid w:val="00E72ECE"/>
    <w:rsid w:val="00E7323A"/>
    <w:rsid w:val="00E73EEF"/>
    <w:rsid w:val="00E73F09"/>
    <w:rsid w:val="00E7431F"/>
    <w:rsid w:val="00E745BF"/>
    <w:rsid w:val="00E74808"/>
    <w:rsid w:val="00E74887"/>
    <w:rsid w:val="00E748BE"/>
    <w:rsid w:val="00E750C9"/>
    <w:rsid w:val="00E765B0"/>
    <w:rsid w:val="00E7680B"/>
    <w:rsid w:val="00E76817"/>
    <w:rsid w:val="00E76D61"/>
    <w:rsid w:val="00E76DB1"/>
    <w:rsid w:val="00E7748B"/>
    <w:rsid w:val="00E77541"/>
    <w:rsid w:val="00E77890"/>
    <w:rsid w:val="00E77C20"/>
    <w:rsid w:val="00E77C78"/>
    <w:rsid w:val="00E803B6"/>
    <w:rsid w:val="00E803F4"/>
    <w:rsid w:val="00E8154C"/>
    <w:rsid w:val="00E817D1"/>
    <w:rsid w:val="00E81A9B"/>
    <w:rsid w:val="00E81C89"/>
    <w:rsid w:val="00E81F41"/>
    <w:rsid w:val="00E8324C"/>
    <w:rsid w:val="00E83D5C"/>
    <w:rsid w:val="00E83EBA"/>
    <w:rsid w:val="00E83FF4"/>
    <w:rsid w:val="00E84117"/>
    <w:rsid w:val="00E849F1"/>
    <w:rsid w:val="00E85312"/>
    <w:rsid w:val="00E866D6"/>
    <w:rsid w:val="00E86C8D"/>
    <w:rsid w:val="00E86FE3"/>
    <w:rsid w:val="00E87046"/>
    <w:rsid w:val="00E87369"/>
    <w:rsid w:val="00E87B7F"/>
    <w:rsid w:val="00E87BE8"/>
    <w:rsid w:val="00E87F64"/>
    <w:rsid w:val="00E900C9"/>
    <w:rsid w:val="00E903BB"/>
    <w:rsid w:val="00E90DAF"/>
    <w:rsid w:val="00E91E11"/>
    <w:rsid w:val="00E91EC7"/>
    <w:rsid w:val="00E920E8"/>
    <w:rsid w:val="00E92CD1"/>
    <w:rsid w:val="00E92FC5"/>
    <w:rsid w:val="00E92FCF"/>
    <w:rsid w:val="00E93868"/>
    <w:rsid w:val="00E941A7"/>
    <w:rsid w:val="00E954D9"/>
    <w:rsid w:val="00E9588B"/>
    <w:rsid w:val="00E95CE6"/>
    <w:rsid w:val="00E95E1F"/>
    <w:rsid w:val="00E966A4"/>
    <w:rsid w:val="00E96D35"/>
    <w:rsid w:val="00EA098D"/>
    <w:rsid w:val="00EA0A20"/>
    <w:rsid w:val="00EA0B5A"/>
    <w:rsid w:val="00EA0DE6"/>
    <w:rsid w:val="00EA0F03"/>
    <w:rsid w:val="00EA115A"/>
    <w:rsid w:val="00EA17A5"/>
    <w:rsid w:val="00EA21E6"/>
    <w:rsid w:val="00EA3720"/>
    <w:rsid w:val="00EA37DC"/>
    <w:rsid w:val="00EA3A3F"/>
    <w:rsid w:val="00EA3C4F"/>
    <w:rsid w:val="00EA543C"/>
    <w:rsid w:val="00EA5A64"/>
    <w:rsid w:val="00EA5D7A"/>
    <w:rsid w:val="00EA5EE1"/>
    <w:rsid w:val="00EA6963"/>
    <w:rsid w:val="00EA6F9E"/>
    <w:rsid w:val="00EA73F7"/>
    <w:rsid w:val="00EA76AB"/>
    <w:rsid w:val="00EA776B"/>
    <w:rsid w:val="00EB071A"/>
    <w:rsid w:val="00EB09B1"/>
    <w:rsid w:val="00EB0D03"/>
    <w:rsid w:val="00EB11D9"/>
    <w:rsid w:val="00EB18F8"/>
    <w:rsid w:val="00EB2788"/>
    <w:rsid w:val="00EB27D1"/>
    <w:rsid w:val="00EB2946"/>
    <w:rsid w:val="00EB3629"/>
    <w:rsid w:val="00EB37FA"/>
    <w:rsid w:val="00EB385E"/>
    <w:rsid w:val="00EB44F3"/>
    <w:rsid w:val="00EB476E"/>
    <w:rsid w:val="00EB47EF"/>
    <w:rsid w:val="00EB4906"/>
    <w:rsid w:val="00EB4AA6"/>
    <w:rsid w:val="00EB4B72"/>
    <w:rsid w:val="00EB4C3F"/>
    <w:rsid w:val="00EB4C7F"/>
    <w:rsid w:val="00EB5B8B"/>
    <w:rsid w:val="00EB611D"/>
    <w:rsid w:val="00EB61B5"/>
    <w:rsid w:val="00EB75BA"/>
    <w:rsid w:val="00EB7E52"/>
    <w:rsid w:val="00EC00B7"/>
    <w:rsid w:val="00EC0121"/>
    <w:rsid w:val="00EC0939"/>
    <w:rsid w:val="00EC179F"/>
    <w:rsid w:val="00EC199E"/>
    <w:rsid w:val="00EC1CFC"/>
    <w:rsid w:val="00EC2117"/>
    <w:rsid w:val="00EC230D"/>
    <w:rsid w:val="00EC2FD2"/>
    <w:rsid w:val="00EC3540"/>
    <w:rsid w:val="00EC3A17"/>
    <w:rsid w:val="00EC3C08"/>
    <w:rsid w:val="00EC46E8"/>
    <w:rsid w:val="00EC48A8"/>
    <w:rsid w:val="00EC503E"/>
    <w:rsid w:val="00EC5A2D"/>
    <w:rsid w:val="00EC5A95"/>
    <w:rsid w:val="00EC6135"/>
    <w:rsid w:val="00EC6161"/>
    <w:rsid w:val="00EC691F"/>
    <w:rsid w:val="00EC69C0"/>
    <w:rsid w:val="00EC6CF5"/>
    <w:rsid w:val="00EC6D2E"/>
    <w:rsid w:val="00EC70BB"/>
    <w:rsid w:val="00EC7131"/>
    <w:rsid w:val="00EC7158"/>
    <w:rsid w:val="00EC7521"/>
    <w:rsid w:val="00EC7901"/>
    <w:rsid w:val="00EC7C49"/>
    <w:rsid w:val="00ED06D2"/>
    <w:rsid w:val="00ED0711"/>
    <w:rsid w:val="00ED0ADA"/>
    <w:rsid w:val="00ED0ED7"/>
    <w:rsid w:val="00ED1527"/>
    <w:rsid w:val="00ED17BA"/>
    <w:rsid w:val="00ED2453"/>
    <w:rsid w:val="00ED298D"/>
    <w:rsid w:val="00ED2C7F"/>
    <w:rsid w:val="00ED36B4"/>
    <w:rsid w:val="00ED3AE5"/>
    <w:rsid w:val="00ED3E90"/>
    <w:rsid w:val="00ED4065"/>
    <w:rsid w:val="00ED50A6"/>
    <w:rsid w:val="00ED5186"/>
    <w:rsid w:val="00ED52C7"/>
    <w:rsid w:val="00ED5820"/>
    <w:rsid w:val="00ED58DC"/>
    <w:rsid w:val="00ED5B36"/>
    <w:rsid w:val="00ED5CDE"/>
    <w:rsid w:val="00ED5DE6"/>
    <w:rsid w:val="00ED617B"/>
    <w:rsid w:val="00ED6437"/>
    <w:rsid w:val="00ED7306"/>
    <w:rsid w:val="00ED7B55"/>
    <w:rsid w:val="00ED7C7A"/>
    <w:rsid w:val="00ED7CDA"/>
    <w:rsid w:val="00EE0198"/>
    <w:rsid w:val="00EE07B1"/>
    <w:rsid w:val="00EE0DB2"/>
    <w:rsid w:val="00EE1419"/>
    <w:rsid w:val="00EE194D"/>
    <w:rsid w:val="00EE231B"/>
    <w:rsid w:val="00EE2E20"/>
    <w:rsid w:val="00EE2EB8"/>
    <w:rsid w:val="00EE37CE"/>
    <w:rsid w:val="00EE4796"/>
    <w:rsid w:val="00EE4841"/>
    <w:rsid w:val="00EE4A87"/>
    <w:rsid w:val="00EE4C94"/>
    <w:rsid w:val="00EE52BD"/>
    <w:rsid w:val="00EE536A"/>
    <w:rsid w:val="00EE5523"/>
    <w:rsid w:val="00EE5B8C"/>
    <w:rsid w:val="00EE5F2E"/>
    <w:rsid w:val="00EE61DB"/>
    <w:rsid w:val="00EE6223"/>
    <w:rsid w:val="00EE6663"/>
    <w:rsid w:val="00EE686C"/>
    <w:rsid w:val="00EE6E49"/>
    <w:rsid w:val="00EE7206"/>
    <w:rsid w:val="00EE743E"/>
    <w:rsid w:val="00EE7513"/>
    <w:rsid w:val="00EE75DC"/>
    <w:rsid w:val="00EE7819"/>
    <w:rsid w:val="00EE781F"/>
    <w:rsid w:val="00EE7DCA"/>
    <w:rsid w:val="00EE7F78"/>
    <w:rsid w:val="00EF012B"/>
    <w:rsid w:val="00EF09A2"/>
    <w:rsid w:val="00EF0FF1"/>
    <w:rsid w:val="00EF11C3"/>
    <w:rsid w:val="00EF11CD"/>
    <w:rsid w:val="00EF1991"/>
    <w:rsid w:val="00EF1D6B"/>
    <w:rsid w:val="00EF1DD6"/>
    <w:rsid w:val="00EF2337"/>
    <w:rsid w:val="00EF26EF"/>
    <w:rsid w:val="00EF29E3"/>
    <w:rsid w:val="00EF2A4A"/>
    <w:rsid w:val="00EF2C04"/>
    <w:rsid w:val="00EF2C13"/>
    <w:rsid w:val="00EF3C85"/>
    <w:rsid w:val="00EF3CB8"/>
    <w:rsid w:val="00EF4202"/>
    <w:rsid w:val="00EF4355"/>
    <w:rsid w:val="00EF505F"/>
    <w:rsid w:val="00EF55A5"/>
    <w:rsid w:val="00EF59AF"/>
    <w:rsid w:val="00EF5AD0"/>
    <w:rsid w:val="00EF60F1"/>
    <w:rsid w:val="00EF6150"/>
    <w:rsid w:val="00EF623E"/>
    <w:rsid w:val="00EF74A6"/>
    <w:rsid w:val="00EF7678"/>
    <w:rsid w:val="00EF771B"/>
    <w:rsid w:val="00EF7B25"/>
    <w:rsid w:val="00EF7F78"/>
    <w:rsid w:val="00F0019E"/>
    <w:rsid w:val="00F0051D"/>
    <w:rsid w:val="00F00B6C"/>
    <w:rsid w:val="00F00CD2"/>
    <w:rsid w:val="00F01A5C"/>
    <w:rsid w:val="00F01A9E"/>
    <w:rsid w:val="00F02285"/>
    <w:rsid w:val="00F0228C"/>
    <w:rsid w:val="00F023E2"/>
    <w:rsid w:val="00F02801"/>
    <w:rsid w:val="00F038BE"/>
    <w:rsid w:val="00F03AB2"/>
    <w:rsid w:val="00F042CC"/>
    <w:rsid w:val="00F048F3"/>
    <w:rsid w:val="00F0498D"/>
    <w:rsid w:val="00F05691"/>
    <w:rsid w:val="00F05748"/>
    <w:rsid w:val="00F05B64"/>
    <w:rsid w:val="00F06251"/>
    <w:rsid w:val="00F06587"/>
    <w:rsid w:val="00F06A30"/>
    <w:rsid w:val="00F06FFE"/>
    <w:rsid w:val="00F0700A"/>
    <w:rsid w:val="00F0728E"/>
    <w:rsid w:val="00F101CE"/>
    <w:rsid w:val="00F106CD"/>
    <w:rsid w:val="00F10908"/>
    <w:rsid w:val="00F10CA0"/>
    <w:rsid w:val="00F10DDF"/>
    <w:rsid w:val="00F1129D"/>
    <w:rsid w:val="00F11743"/>
    <w:rsid w:val="00F1188D"/>
    <w:rsid w:val="00F1196D"/>
    <w:rsid w:val="00F11FD4"/>
    <w:rsid w:val="00F12316"/>
    <w:rsid w:val="00F12BB0"/>
    <w:rsid w:val="00F12DB1"/>
    <w:rsid w:val="00F131AC"/>
    <w:rsid w:val="00F1334F"/>
    <w:rsid w:val="00F13674"/>
    <w:rsid w:val="00F139C6"/>
    <w:rsid w:val="00F147D5"/>
    <w:rsid w:val="00F14A4E"/>
    <w:rsid w:val="00F152A6"/>
    <w:rsid w:val="00F155F4"/>
    <w:rsid w:val="00F1567C"/>
    <w:rsid w:val="00F1639A"/>
    <w:rsid w:val="00F163E3"/>
    <w:rsid w:val="00F16B7D"/>
    <w:rsid w:val="00F170DD"/>
    <w:rsid w:val="00F17284"/>
    <w:rsid w:val="00F177E7"/>
    <w:rsid w:val="00F2010F"/>
    <w:rsid w:val="00F202AC"/>
    <w:rsid w:val="00F20362"/>
    <w:rsid w:val="00F2082B"/>
    <w:rsid w:val="00F20960"/>
    <w:rsid w:val="00F20973"/>
    <w:rsid w:val="00F20C6B"/>
    <w:rsid w:val="00F20EDC"/>
    <w:rsid w:val="00F21517"/>
    <w:rsid w:val="00F21677"/>
    <w:rsid w:val="00F21A7A"/>
    <w:rsid w:val="00F21BAA"/>
    <w:rsid w:val="00F21E59"/>
    <w:rsid w:val="00F2222D"/>
    <w:rsid w:val="00F22921"/>
    <w:rsid w:val="00F2350D"/>
    <w:rsid w:val="00F23875"/>
    <w:rsid w:val="00F24902"/>
    <w:rsid w:val="00F24E3E"/>
    <w:rsid w:val="00F24F2E"/>
    <w:rsid w:val="00F25390"/>
    <w:rsid w:val="00F25561"/>
    <w:rsid w:val="00F25936"/>
    <w:rsid w:val="00F26135"/>
    <w:rsid w:val="00F261DE"/>
    <w:rsid w:val="00F26896"/>
    <w:rsid w:val="00F269B2"/>
    <w:rsid w:val="00F27460"/>
    <w:rsid w:val="00F279E2"/>
    <w:rsid w:val="00F301FA"/>
    <w:rsid w:val="00F30797"/>
    <w:rsid w:val="00F30C8D"/>
    <w:rsid w:val="00F314AC"/>
    <w:rsid w:val="00F31938"/>
    <w:rsid w:val="00F31C67"/>
    <w:rsid w:val="00F31C86"/>
    <w:rsid w:val="00F3202C"/>
    <w:rsid w:val="00F32144"/>
    <w:rsid w:val="00F3224A"/>
    <w:rsid w:val="00F3243B"/>
    <w:rsid w:val="00F32DE8"/>
    <w:rsid w:val="00F33A38"/>
    <w:rsid w:val="00F33AA3"/>
    <w:rsid w:val="00F33EB9"/>
    <w:rsid w:val="00F34091"/>
    <w:rsid w:val="00F3416A"/>
    <w:rsid w:val="00F3453F"/>
    <w:rsid w:val="00F345D6"/>
    <w:rsid w:val="00F34C59"/>
    <w:rsid w:val="00F35135"/>
    <w:rsid w:val="00F35A7E"/>
    <w:rsid w:val="00F35FB0"/>
    <w:rsid w:val="00F362BA"/>
    <w:rsid w:val="00F3763F"/>
    <w:rsid w:val="00F37956"/>
    <w:rsid w:val="00F37DC4"/>
    <w:rsid w:val="00F37E68"/>
    <w:rsid w:val="00F37F37"/>
    <w:rsid w:val="00F40C67"/>
    <w:rsid w:val="00F41494"/>
    <w:rsid w:val="00F41DE5"/>
    <w:rsid w:val="00F42330"/>
    <w:rsid w:val="00F436FC"/>
    <w:rsid w:val="00F43865"/>
    <w:rsid w:val="00F43B34"/>
    <w:rsid w:val="00F4482C"/>
    <w:rsid w:val="00F4497B"/>
    <w:rsid w:val="00F449D0"/>
    <w:rsid w:val="00F44C1C"/>
    <w:rsid w:val="00F45197"/>
    <w:rsid w:val="00F45B51"/>
    <w:rsid w:val="00F45BE7"/>
    <w:rsid w:val="00F46C74"/>
    <w:rsid w:val="00F472C9"/>
    <w:rsid w:val="00F477FB"/>
    <w:rsid w:val="00F47B21"/>
    <w:rsid w:val="00F47D88"/>
    <w:rsid w:val="00F47E30"/>
    <w:rsid w:val="00F50574"/>
    <w:rsid w:val="00F5070E"/>
    <w:rsid w:val="00F50DA0"/>
    <w:rsid w:val="00F51113"/>
    <w:rsid w:val="00F51466"/>
    <w:rsid w:val="00F518F8"/>
    <w:rsid w:val="00F52181"/>
    <w:rsid w:val="00F52392"/>
    <w:rsid w:val="00F528EF"/>
    <w:rsid w:val="00F535AD"/>
    <w:rsid w:val="00F53964"/>
    <w:rsid w:val="00F53BD2"/>
    <w:rsid w:val="00F53C86"/>
    <w:rsid w:val="00F53CD6"/>
    <w:rsid w:val="00F53D23"/>
    <w:rsid w:val="00F53DE7"/>
    <w:rsid w:val="00F54239"/>
    <w:rsid w:val="00F544DE"/>
    <w:rsid w:val="00F54D2C"/>
    <w:rsid w:val="00F5507D"/>
    <w:rsid w:val="00F5529F"/>
    <w:rsid w:val="00F556BC"/>
    <w:rsid w:val="00F5574F"/>
    <w:rsid w:val="00F560DB"/>
    <w:rsid w:val="00F5626B"/>
    <w:rsid w:val="00F5693A"/>
    <w:rsid w:val="00F5696B"/>
    <w:rsid w:val="00F56A2F"/>
    <w:rsid w:val="00F56C4D"/>
    <w:rsid w:val="00F56CF7"/>
    <w:rsid w:val="00F56D88"/>
    <w:rsid w:val="00F56FD5"/>
    <w:rsid w:val="00F57343"/>
    <w:rsid w:val="00F57A3A"/>
    <w:rsid w:val="00F57ABD"/>
    <w:rsid w:val="00F57B01"/>
    <w:rsid w:val="00F57CD8"/>
    <w:rsid w:val="00F57EAA"/>
    <w:rsid w:val="00F602B4"/>
    <w:rsid w:val="00F61B7D"/>
    <w:rsid w:val="00F61D1B"/>
    <w:rsid w:val="00F6205F"/>
    <w:rsid w:val="00F62855"/>
    <w:rsid w:val="00F6297A"/>
    <w:rsid w:val="00F62C90"/>
    <w:rsid w:val="00F630DC"/>
    <w:rsid w:val="00F633EA"/>
    <w:rsid w:val="00F63774"/>
    <w:rsid w:val="00F63D84"/>
    <w:rsid w:val="00F64270"/>
    <w:rsid w:val="00F642F3"/>
    <w:rsid w:val="00F649C7"/>
    <w:rsid w:val="00F64DBD"/>
    <w:rsid w:val="00F656A2"/>
    <w:rsid w:val="00F6590D"/>
    <w:rsid w:val="00F65D2B"/>
    <w:rsid w:val="00F668DA"/>
    <w:rsid w:val="00F66E0D"/>
    <w:rsid w:val="00F66E3D"/>
    <w:rsid w:val="00F67242"/>
    <w:rsid w:val="00F67796"/>
    <w:rsid w:val="00F67D24"/>
    <w:rsid w:val="00F67D73"/>
    <w:rsid w:val="00F70EDE"/>
    <w:rsid w:val="00F713E4"/>
    <w:rsid w:val="00F71DC0"/>
    <w:rsid w:val="00F7224B"/>
    <w:rsid w:val="00F722EE"/>
    <w:rsid w:val="00F727C0"/>
    <w:rsid w:val="00F72935"/>
    <w:rsid w:val="00F72B49"/>
    <w:rsid w:val="00F735D5"/>
    <w:rsid w:val="00F741EE"/>
    <w:rsid w:val="00F74309"/>
    <w:rsid w:val="00F74AFA"/>
    <w:rsid w:val="00F74D3F"/>
    <w:rsid w:val="00F7579C"/>
    <w:rsid w:val="00F75C18"/>
    <w:rsid w:val="00F7600C"/>
    <w:rsid w:val="00F76153"/>
    <w:rsid w:val="00F761FF"/>
    <w:rsid w:val="00F76758"/>
    <w:rsid w:val="00F7677D"/>
    <w:rsid w:val="00F76B68"/>
    <w:rsid w:val="00F76BE8"/>
    <w:rsid w:val="00F76F8F"/>
    <w:rsid w:val="00F7713B"/>
    <w:rsid w:val="00F771F4"/>
    <w:rsid w:val="00F77BD7"/>
    <w:rsid w:val="00F8097F"/>
    <w:rsid w:val="00F8104A"/>
    <w:rsid w:val="00F810D6"/>
    <w:rsid w:val="00F81958"/>
    <w:rsid w:val="00F81B7A"/>
    <w:rsid w:val="00F81C11"/>
    <w:rsid w:val="00F82026"/>
    <w:rsid w:val="00F8204A"/>
    <w:rsid w:val="00F8240F"/>
    <w:rsid w:val="00F82690"/>
    <w:rsid w:val="00F82CA5"/>
    <w:rsid w:val="00F834C1"/>
    <w:rsid w:val="00F83656"/>
    <w:rsid w:val="00F845D3"/>
    <w:rsid w:val="00F853B1"/>
    <w:rsid w:val="00F85B28"/>
    <w:rsid w:val="00F85D35"/>
    <w:rsid w:val="00F85D47"/>
    <w:rsid w:val="00F863CA"/>
    <w:rsid w:val="00F86981"/>
    <w:rsid w:val="00F86A87"/>
    <w:rsid w:val="00F86AD3"/>
    <w:rsid w:val="00F86B9D"/>
    <w:rsid w:val="00F86DE3"/>
    <w:rsid w:val="00F86F86"/>
    <w:rsid w:val="00F8789A"/>
    <w:rsid w:val="00F87C41"/>
    <w:rsid w:val="00F87C9B"/>
    <w:rsid w:val="00F9007D"/>
    <w:rsid w:val="00F9086F"/>
    <w:rsid w:val="00F908F3"/>
    <w:rsid w:val="00F91192"/>
    <w:rsid w:val="00F9146D"/>
    <w:rsid w:val="00F91813"/>
    <w:rsid w:val="00F919FD"/>
    <w:rsid w:val="00F9200D"/>
    <w:rsid w:val="00F932C9"/>
    <w:rsid w:val="00F93A2C"/>
    <w:rsid w:val="00F93B63"/>
    <w:rsid w:val="00F9405E"/>
    <w:rsid w:val="00F9446C"/>
    <w:rsid w:val="00F94FC4"/>
    <w:rsid w:val="00F95199"/>
    <w:rsid w:val="00F95484"/>
    <w:rsid w:val="00F95921"/>
    <w:rsid w:val="00F95AEB"/>
    <w:rsid w:val="00F95F68"/>
    <w:rsid w:val="00F95FF2"/>
    <w:rsid w:val="00F96123"/>
    <w:rsid w:val="00F963FE"/>
    <w:rsid w:val="00F96457"/>
    <w:rsid w:val="00F96578"/>
    <w:rsid w:val="00F96E38"/>
    <w:rsid w:val="00F971B7"/>
    <w:rsid w:val="00F974BE"/>
    <w:rsid w:val="00F977F2"/>
    <w:rsid w:val="00F97E1F"/>
    <w:rsid w:val="00F97F5E"/>
    <w:rsid w:val="00F97F83"/>
    <w:rsid w:val="00FA1096"/>
    <w:rsid w:val="00FA1405"/>
    <w:rsid w:val="00FA196D"/>
    <w:rsid w:val="00FA2B32"/>
    <w:rsid w:val="00FA3C33"/>
    <w:rsid w:val="00FA42E4"/>
    <w:rsid w:val="00FA43FE"/>
    <w:rsid w:val="00FA4460"/>
    <w:rsid w:val="00FA4666"/>
    <w:rsid w:val="00FA4717"/>
    <w:rsid w:val="00FA4757"/>
    <w:rsid w:val="00FA4800"/>
    <w:rsid w:val="00FA4D29"/>
    <w:rsid w:val="00FA4F4E"/>
    <w:rsid w:val="00FA5459"/>
    <w:rsid w:val="00FA58EC"/>
    <w:rsid w:val="00FA5B86"/>
    <w:rsid w:val="00FA5CFC"/>
    <w:rsid w:val="00FA621C"/>
    <w:rsid w:val="00FA6568"/>
    <w:rsid w:val="00FA68B6"/>
    <w:rsid w:val="00FA6CA5"/>
    <w:rsid w:val="00FA6FDD"/>
    <w:rsid w:val="00FA70A8"/>
    <w:rsid w:val="00FA77C6"/>
    <w:rsid w:val="00FA79BF"/>
    <w:rsid w:val="00FB03C0"/>
    <w:rsid w:val="00FB0876"/>
    <w:rsid w:val="00FB1276"/>
    <w:rsid w:val="00FB12A0"/>
    <w:rsid w:val="00FB1379"/>
    <w:rsid w:val="00FB153A"/>
    <w:rsid w:val="00FB16D4"/>
    <w:rsid w:val="00FB18D3"/>
    <w:rsid w:val="00FB1ED8"/>
    <w:rsid w:val="00FB2274"/>
    <w:rsid w:val="00FB22F1"/>
    <w:rsid w:val="00FB34B2"/>
    <w:rsid w:val="00FB3F04"/>
    <w:rsid w:val="00FB420F"/>
    <w:rsid w:val="00FB4602"/>
    <w:rsid w:val="00FB4EF9"/>
    <w:rsid w:val="00FB4FFC"/>
    <w:rsid w:val="00FB5466"/>
    <w:rsid w:val="00FB5528"/>
    <w:rsid w:val="00FB557D"/>
    <w:rsid w:val="00FB563A"/>
    <w:rsid w:val="00FB57CB"/>
    <w:rsid w:val="00FB5D25"/>
    <w:rsid w:val="00FB5F57"/>
    <w:rsid w:val="00FB64E1"/>
    <w:rsid w:val="00FB6957"/>
    <w:rsid w:val="00FB6D9C"/>
    <w:rsid w:val="00FB77EB"/>
    <w:rsid w:val="00FC01C5"/>
    <w:rsid w:val="00FC0568"/>
    <w:rsid w:val="00FC05B7"/>
    <w:rsid w:val="00FC18BD"/>
    <w:rsid w:val="00FC20E1"/>
    <w:rsid w:val="00FC236F"/>
    <w:rsid w:val="00FC2A77"/>
    <w:rsid w:val="00FC2F04"/>
    <w:rsid w:val="00FC30AB"/>
    <w:rsid w:val="00FC36FC"/>
    <w:rsid w:val="00FC39CC"/>
    <w:rsid w:val="00FC4027"/>
    <w:rsid w:val="00FC4260"/>
    <w:rsid w:val="00FC43DC"/>
    <w:rsid w:val="00FC46D8"/>
    <w:rsid w:val="00FC4BBC"/>
    <w:rsid w:val="00FC5C5C"/>
    <w:rsid w:val="00FC60C4"/>
    <w:rsid w:val="00FC650B"/>
    <w:rsid w:val="00FC6534"/>
    <w:rsid w:val="00FC69A4"/>
    <w:rsid w:val="00FC6EF4"/>
    <w:rsid w:val="00FC71B0"/>
    <w:rsid w:val="00FC7B15"/>
    <w:rsid w:val="00FD0441"/>
    <w:rsid w:val="00FD0DE6"/>
    <w:rsid w:val="00FD1B38"/>
    <w:rsid w:val="00FD2E92"/>
    <w:rsid w:val="00FD30D9"/>
    <w:rsid w:val="00FD402B"/>
    <w:rsid w:val="00FD4963"/>
    <w:rsid w:val="00FD49F3"/>
    <w:rsid w:val="00FD5872"/>
    <w:rsid w:val="00FD62CC"/>
    <w:rsid w:val="00FD630D"/>
    <w:rsid w:val="00FD6A60"/>
    <w:rsid w:val="00FD6CD8"/>
    <w:rsid w:val="00FD70B3"/>
    <w:rsid w:val="00FD769D"/>
    <w:rsid w:val="00FD7DF2"/>
    <w:rsid w:val="00FE02A8"/>
    <w:rsid w:val="00FE0EA0"/>
    <w:rsid w:val="00FE0FA0"/>
    <w:rsid w:val="00FE1B1D"/>
    <w:rsid w:val="00FE200B"/>
    <w:rsid w:val="00FE2D4B"/>
    <w:rsid w:val="00FE30C2"/>
    <w:rsid w:val="00FE33B4"/>
    <w:rsid w:val="00FE35BD"/>
    <w:rsid w:val="00FE4887"/>
    <w:rsid w:val="00FE4F4D"/>
    <w:rsid w:val="00FE5179"/>
    <w:rsid w:val="00FE51EA"/>
    <w:rsid w:val="00FE5297"/>
    <w:rsid w:val="00FE57B7"/>
    <w:rsid w:val="00FE5873"/>
    <w:rsid w:val="00FE5FF4"/>
    <w:rsid w:val="00FE60BB"/>
    <w:rsid w:val="00FE620E"/>
    <w:rsid w:val="00FE633D"/>
    <w:rsid w:val="00FE65D0"/>
    <w:rsid w:val="00FE6881"/>
    <w:rsid w:val="00FE71F6"/>
    <w:rsid w:val="00FE7453"/>
    <w:rsid w:val="00FE7678"/>
    <w:rsid w:val="00FE771C"/>
    <w:rsid w:val="00FF085A"/>
    <w:rsid w:val="00FF0875"/>
    <w:rsid w:val="00FF0AAD"/>
    <w:rsid w:val="00FF0C15"/>
    <w:rsid w:val="00FF161D"/>
    <w:rsid w:val="00FF17B5"/>
    <w:rsid w:val="00FF1B72"/>
    <w:rsid w:val="00FF2163"/>
    <w:rsid w:val="00FF2703"/>
    <w:rsid w:val="00FF2E7D"/>
    <w:rsid w:val="00FF2F2A"/>
    <w:rsid w:val="00FF38DC"/>
    <w:rsid w:val="00FF3BAE"/>
    <w:rsid w:val="00FF3C2F"/>
    <w:rsid w:val="00FF4E72"/>
    <w:rsid w:val="00FF5016"/>
    <w:rsid w:val="00FF5158"/>
    <w:rsid w:val="00FF534F"/>
    <w:rsid w:val="00FF60AE"/>
    <w:rsid w:val="00FF68DE"/>
    <w:rsid w:val="00FF6C83"/>
    <w:rsid w:val="00FF6CDD"/>
    <w:rsid w:val="00FF704F"/>
    <w:rsid w:val="00FF7767"/>
    <w:rsid w:val="00FF7EB5"/>
    <w:rsid w:val="011B0FC1"/>
    <w:rsid w:val="01DA35EB"/>
    <w:rsid w:val="026D6CD2"/>
    <w:rsid w:val="027D68B5"/>
    <w:rsid w:val="02B333CA"/>
    <w:rsid w:val="02C00E90"/>
    <w:rsid w:val="03676794"/>
    <w:rsid w:val="03D17395"/>
    <w:rsid w:val="04902718"/>
    <w:rsid w:val="05034E4B"/>
    <w:rsid w:val="05564B07"/>
    <w:rsid w:val="060F0678"/>
    <w:rsid w:val="067C465A"/>
    <w:rsid w:val="069815A1"/>
    <w:rsid w:val="06BA1A15"/>
    <w:rsid w:val="06C63B9E"/>
    <w:rsid w:val="07192AF1"/>
    <w:rsid w:val="077979D8"/>
    <w:rsid w:val="07C60B1D"/>
    <w:rsid w:val="07CF5C4B"/>
    <w:rsid w:val="084E1684"/>
    <w:rsid w:val="086651CD"/>
    <w:rsid w:val="086A194D"/>
    <w:rsid w:val="09B96404"/>
    <w:rsid w:val="09BF3C7D"/>
    <w:rsid w:val="0B2A55A7"/>
    <w:rsid w:val="0B5C7C02"/>
    <w:rsid w:val="0B682A79"/>
    <w:rsid w:val="0BAB2019"/>
    <w:rsid w:val="0C2B344F"/>
    <w:rsid w:val="0C2F0B8D"/>
    <w:rsid w:val="0CB559B9"/>
    <w:rsid w:val="0CF02D99"/>
    <w:rsid w:val="0D191A49"/>
    <w:rsid w:val="0D4F7E30"/>
    <w:rsid w:val="0DBA2F3E"/>
    <w:rsid w:val="0E3719F6"/>
    <w:rsid w:val="0E6B7B08"/>
    <w:rsid w:val="0E6E2F64"/>
    <w:rsid w:val="0E8E6781"/>
    <w:rsid w:val="0EE862F2"/>
    <w:rsid w:val="0F1B19C5"/>
    <w:rsid w:val="0F3D6FB3"/>
    <w:rsid w:val="0FBC45E1"/>
    <w:rsid w:val="104D3AEF"/>
    <w:rsid w:val="109C6144"/>
    <w:rsid w:val="10F01DC4"/>
    <w:rsid w:val="10F60FE8"/>
    <w:rsid w:val="11300240"/>
    <w:rsid w:val="117D06FA"/>
    <w:rsid w:val="11AB600B"/>
    <w:rsid w:val="126C3B4F"/>
    <w:rsid w:val="12706654"/>
    <w:rsid w:val="12B53E05"/>
    <w:rsid w:val="13B3760C"/>
    <w:rsid w:val="143A17F1"/>
    <w:rsid w:val="14542566"/>
    <w:rsid w:val="14894939"/>
    <w:rsid w:val="14955822"/>
    <w:rsid w:val="14A72FA2"/>
    <w:rsid w:val="155737D3"/>
    <w:rsid w:val="1565096D"/>
    <w:rsid w:val="157D6C45"/>
    <w:rsid w:val="15854004"/>
    <w:rsid w:val="15987263"/>
    <w:rsid w:val="15F62C52"/>
    <w:rsid w:val="16A1278C"/>
    <w:rsid w:val="16F52F94"/>
    <w:rsid w:val="17252CEA"/>
    <w:rsid w:val="172E098D"/>
    <w:rsid w:val="17D50BA7"/>
    <w:rsid w:val="17FE69C4"/>
    <w:rsid w:val="18621D3C"/>
    <w:rsid w:val="18816044"/>
    <w:rsid w:val="1962452A"/>
    <w:rsid w:val="19940418"/>
    <w:rsid w:val="199A3AA8"/>
    <w:rsid w:val="19C86646"/>
    <w:rsid w:val="19EF412A"/>
    <w:rsid w:val="19F62D01"/>
    <w:rsid w:val="1A8E760E"/>
    <w:rsid w:val="1ABB0DE6"/>
    <w:rsid w:val="1AF80717"/>
    <w:rsid w:val="1AFE7C5F"/>
    <w:rsid w:val="1B3E272C"/>
    <w:rsid w:val="1B824A50"/>
    <w:rsid w:val="1BA4203B"/>
    <w:rsid w:val="1C3733F1"/>
    <w:rsid w:val="1C503E40"/>
    <w:rsid w:val="1C68282F"/>
    <w:rsid w:val="1CF740E3"/>
    <w:rsid w:val="1D1C7463"/>
    <w:rsid w:val="1D67554C"/>
    <w:rsid w:val="1DD039E9"/>
    <w:rsid w:val="1DDFADC0"/>
    <w:rsid w:val="1DE40399"/>
    <w:rsid w:val="1E074E3E"/>
    <w:rsid w:val="1EC40B37"/>
    <w:rsid w:val="1EF30B61"/>
    <w:rsid w:val="1F68062F"/>
    <w:rsid w:val="1FC616E2"/>
    <w:rsid w:val="1FE9B635"/>
    <w:rsid w:val="1FF76BF0"/>
    <w:rsid w:val="214A73F3"/>
    <w:rsid w:val="21C02FA5"/>
    <w:rsid w:val="21F03AD1"/>
    <w:rsid w:val="222C0569"/>
    <w:rsid w:val="223C4FD2"/>
    <w:rsid w:val="223F443B"/>
    <w:rsid w:val="22506B90"/>
    <w:rsid w:val="226A77C0"/>
    <w:rsid w:val="227102F0"/>
    <w:rsid w:val="22BC1DCB"/>
    <w:rsid w:val="22CD5449"/>
    <w:rsid w:val="235C5F35"/>
    <w:rsid w:val="23757C77"/>
    <w:rsid w:val="23BB3A62"/>
    <w:rsid w:val="23CE2B2B"/>
    <w:rsid w:val="24223894"/>
    <w:rsid w:val="246D6CB0"/>
    <w:rsid w:val="25430312"/>
    <w:rsid w:val="257551FB"/>
    <w:rsid w:val="26C656F4"/>
    <w:rsid w:val="27636BCE"/>
    <w:rsid w:val="27B0322B"/>
    <w:rsid w:val="283B332E"/>
    <w:rsid w:val="28A641FB"/>
    <w:rsid w:val="28E9039D"/>
    <w:rsid w:val="292241EE"/>
    <w:rsid w:val="292E68CE"/>
    <w:rsid w:val="29627F02"/>
    <w:rsid w:val="2A765042"/>
    <w:rsid w:val="2AE70F8C"/>
    <w:rsid w:val="2AF77E8C"/>
    <w:rsid w:val="2B732D2C"/>
    <w:rsid w:val="2B9E5140"/>
    <w:rsid w:val="2BA933C2"/>
    <w:rsid w:val="2BBA7222"/>
    <w:rsid w:val="2BCA7BAF"/>
    <w:rsid w:val="2C223705"/>
    <w:rsid w:val="2C8941DE"/>
    <w:rsid w:val="2D10542C"/>
    <w:rsid w:val="2D3E22DE"/>
    <w:rsid w:val="2DE16FF1"/>
    <w:rsid w:val="2E7D06D3"/>
    <w:rsid w:val="2E9874D1"/>
    <w:rsid w:val="2E9C67FD"/>
    <w:rsid w:val="2F044B6A"/>
    <w:rsid w:val="2F264C78"/>
    <w:rsid w:val="2F500E04"/>
    <w:rsid w:val="2F522CAF"/>
    <w:rsid w:val="2F5F5CC1"/>
    <w:rsid w:val="2F72B690"/>
    <w:rsid w:val="305771F0"/>
    <w:rsid w:val="30D244C1"/>
    <w:rsid w:val="318A720A"/>
    <w:rsid w:val="32055AA1"/>
    <w:rsid w:val="32393092"/>
    <w:rsid w:val="32907EB6"/>
    <w:rsid w:val="32F03733"/>
    <w:rsid w:val="33080619"/>
    <w:rsid w:val="332F0A06"/>
    <w:rsid w:val="334E4E78"/>
    <w:rsid w:val="33B07AF9"/>
    <w:rsid w:val="346436AC"/>
    <w:rsid w:val="3491690C"/>
    <w:rsid w:val="34DD0606"/>
    <w:rsid w:val="35274B92"/>
    <w:rsid w:val="35B51CDA"/>
    <w:rsid w:val="35D76570"/>
    <w:rsid w:val="35DF3823"/>
    <w:rsid w:val="36080326"/>
    <w:rsid w:val="364F191D"/>
    <w:rsid w:val="369C1365"/>
    <w:rsid w:val="37573EAD"/>
    <w:rsid w:val="37C02C9D"/>
    <w:rsid w:val="37E16FEB"/>
    <w:rsid w:val="390C12AD"/>
    <w:rsid w:val="390D0EE1"/>
    <w:rsid w:val="3973160E"/>
    <w:rsid w:val="39B85D5F"/>
    <w:rsid w:val="39E911FE"/>
    <w:rsid w:val="39EF5E14"/>
    <w:rsid w:val="39F33FB9"/>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50480"/>
    <w:rsid w:val="40BB2689"/>
    <w:rsid w:val="40D26E2B"/>
    <w:rsid w:val="41A014B0"/>
    <w:rsid w:val="41B03B4F"/>
    <w:rsid w:val="41BA3109"/>
    <w:rsid w:val="42443F34"/>
    <w:rsid w:val="43004A0A"/>
    <w:rsid w:val="43AE4471"/>
    <w:rsid w:val="44137CE1"/>
    <w:rsid w:val="448B33A3"/>
    <w:rsid w:val="45144692"/>
    <w:rsid w:val="45660CD0"/>
    <w:rsid w:val="45920DFA"/>
    <w:rsid w:val="45B22C42"/>
    <w:rsid w:val="461554CE"/>
    <w:rsid w:val="462A748A"/>
    <w:rsid w:val="47172429"/>
    <w:rsid w:val="47276EEE"/>
    <w:rsid w:val="47850D13"/>
    <w:rsid w:val="47F8638C"/>
    <w:rsid w:val="48153043"/>
    <w:rsid w:val="48B0260A"/>
    <w:rsid w:val="49386FC2"/>
    <w:rsid w:val="49A86E45"/>
    <w:rsid w:val="49E95809"/>
    <w:rsid w:val="4A283338"/>
    <w:rsid w:val="4A3E672A"/>
    <w:rsid w:val="4A782BCB"/>
    <w:rsid w:val="4AA45A3D"/>
    <w:rsid w:val="4AC07DC8"/>
    <w:rsid w:val="4AE66D11"/>
    <w:rsid w:val="4B1957BA"/>
    <w:rsid w:val="4B432B3C"/>
    <w:rsid w:val="4B625685"/>
    <w:rsid w:val="4B77444A"/>
    <w:rsid w:val="4C6E7FC0"/>
    <w:rsid w:val="4C8F2CA9"/>
    <w:rsid w:val="4F645811"/>
    <w:rsid w:val="4F700D3A"/>
    <w:rsid w:val="4FB55F22"/>
    <w:rsid w:val="50671B79"/>
    <w:rsid w:val="50AD050E"/>
    <w:rsid w:val="51172EEC"/>
    <w:rsid w:val="51335A9D"/>
    <w:rsid w:val="51523C3F"/>
    <w:rsid w:val="51C47027"/>
    <w:rsid w:val="53485168"/>
    <w:rsid w:val="53A353E6"/>
    <w:rsid w:val="544642C7"/>
    <w:rsid w:val="547A705C"/>
    <w:rsid w:val="54B06C88"/>
    <w:rsid w:val="54EE44FA"/>
    <w:rsid w:val="550F327B"/>
    <w:rsid w:val="552A041B"/>
    <w:rsid w:val="55621947"/>
    <w:rsid w:val="558C6362"/>
    <w:rsid w:val="55CD7739"/>
    <w:rsid w:val="55DB52C3"/>
    <w:rsid w:val="56402FFE"/>
    <w:rsid w:val="56F776A6"/>
    <w:rsid w:val="56F87F7C"/>
    <w:rsid w:val="576B01A1"/>
    <w:rsid w:val="57731768"/>
    <w:rsid w:val="57C06FB5"/>
    <w:rsid w:val="57FF7A4A"/>
    <w:rsid w:val="58467E9C"/>
    <w:rsid w:val="59322D62"/>
    <w:rsid w:val="596C2D08"/>
    <w:rsid w:val="5A0625DD"/>
    <w:rsid w:val="5A1671E9"/>
    <w:rsid w:val="5A881572"/>
    <w:rsid w:val="5AA84797"/>
    <w:rsid w:val="5AB865E5"/>
    <w:rsid w:val="5ACE784B"/>
    <w:rsid w:val="5B4A79FF"/>
    <w:rsid w:val="5B6B1FF1"/>
    <w:rsid w:val="5B7311D7"/>
    <w:rsid w:val="5BE07474"/>
    <w:rsid w:val="5BFC7CBF"/>
    <w:rsid w:val="5C4B6EB1"/>
    <w:rsid w:val="5E1F13FB"/>
    <w:rsid w:val="5E9B6ABC"/>
    <w:rsid w:val="5F6F7A10"/>
    <w:rsid w:val="5FF77539"/>
    <w:rsid w:val="60B56102"/>
    <w:rsid w:val="61597128"/>
    <w:rsid w:val="61B67EB3"/>
    <w:rsid w:val="61DB5747"/>
    <w:rsid w:val="61DF6650"/>
    <w:rsid w:val="61F853D4"/>
    <w:rsid w:val="63C04F03"/>
    <w:rsid w:val="63C70091"/>
    <w:rsid w:val="641F5EA8"/>
    <w:rsid w:val="64A96173"/>
    <w:rsid w:val="64BD2F4F"/>
    <w:rsid w:val="64D764E7"/>
    <w:rsid w:val="657D616E"/>
    <w:rsid w:val="67A72A16"/>
    <w:rsid w:val="67DC4BD5"/>
    <w:rsid w:val="68270191"/>
    <w:rsid w:val="68727120"/>
    <w:rsid w:val="69BC3E08"/>
    <w:rsid w:val="69D070C2"/>
    <w:rsid w:val="6A302FC4"/>
    <w:rsid w:val="6A8C17AF"/>
    <w:rsid w:val="6AB2476B"/>
    <w:rsid w:val="6B551223"/>
    <w:rsid w:val="6B6044B5"/>
    <w:rsid w:val="6BC06D39"/>
    <w:rsid w:val="6BFF7CF9"/>
    <w:rsid w:val="6D202153"/>
    <w:rsid w:val="6E095D34"/>
    <w:rsid w:val="6E1F73CD"/>
    <w:rsid w:val="6E4064A6"/>
    <w:rsid w:val="6F0B5228"/>
    <w:rsid w:val="6F3C0BD8"/>
    <w:rsid w:val="6F4D036D"/>
    <w:rsid w:val="6FF90A0F"/>
    <w:rsid w:val="7016507D"/>
    <w:rsid w:val="708F0985"/>
    <w:rsid w:val="70C76713"/>
    <w:rsid w:val="715E368C"/>
    <w:rsid w:val="71CC2051"/>
    <w:rsid w:val="71CD403D"/>
    <w:rsid w:val="71F254CD"/>
    <w:rsid w:val="72782708"/>
    <w:rsid w:val="72A77779"/>
    <w:rsid w:val="72F06916"/>
    <w:rsid w:val="72F7148D"/>
    <w:rsid w:val="73E53ED0"/>
    <w:rsid w:val="742A7022"/>
    <w:rsid w:val="74A912BD"/>
    <w:rsid w:val="74BD3168"/>
    <w:rsid w:val="766258E9"/>
    <w:rsid w:val="76792A36"/>
    <w:rsid w:val="76A605F3"/>
    <w:rsid w:val="76E90DBE"/>
    <w:rsid w:val="76F35398"/>
    <w:rsid w:val="77495C28"/>
    <w:rsid w:val="77FFD8AC"/>
    <w:rsid w:val="787068E7"/>
    <w:rsid w:val="78870772"/>
    <w:rsid w:val="789815A4"/>
    <w:rsid w:val="791506AE"/>
    <w:rsid w:val="793B6AD0"/>
    <w:rsid w:val="79895C18"/>
    <w:rsid w:val="79A32691"/>
    <w:rsid w:val="79F37731"/>
    <w:rsid w:val="7A2E8E1B"/>
    <w:rsid w:val="7A9B485F"/>
    <w:rsid w:val="7AB2256F"/>
    <w:rsid w:val="7AB55597"/>
    <w:rsid w:val="7AC92325"/>
    <w:rsid w:val="7AFB0997"/>
    <w:rsid w:val="7B1014F4"/>
    <w:rsid w:val="7B1BC81F"/>
    <w:rsid w:val="7B4B147A"/>
    <w:rsid w:val="7B5534BC"/>
    <w:rsid w:val="7BAC6D35"/>
    <w:rsid w:val="7C0A0450"/>
    <w:rsid w:val="7C895EDE"/>
    <w:rsid w:val="7DE5508A"/>
    <w:rsid w:val="7E1B2D47"/>
    <w:rsid w:val="7E7278AF"/>
    <w:rsid w:val="7E9B0920"/>
    <w:rsid w:val="7ECC1701"/>
    <w:rsid w:val="7ED17FA1"/>
    <w:rsid w:val="7EF408A0"/>
    <w:rsid w:val="7F2B3C3B"/>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86D60A"/>
  <w15:docId w15:val="{69D5F419-390E-400D-B399-5F342EB05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next w:val="a1"/>
    <w:qFormat/>
    <w:pPr>
      <w:suppressAutoHyphens/>
    </w:pPr>
    <w:rPr>
      <w:rFonts w:ascii="Times" w:eastAsia="Batang" w:hAnsi="Times"/>
      <w:szCs w:val="24"/>
      <w:lang w:val="en-GB" w:eastAsia="en-US"/>
    </w:rPr>
  </w:style>
  <w:style w:type="paragraph" w:styleId="1">
    <w:name w:val="heading 1"/>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0"/>
    <w:next w:val="a0"/>
    <w:link w:val="30"/>
    <w:qFormat/>
    <w:pPr>
      <w:keepNext/>
      <w:tabs>
        <w:tab w:val="left" w:pos="425"/>
        <w:tab w:val="left" w:pos="720"/>
      </w:tabs>
      <w:spacing w:before="240" w:after="60"/>
      <w:outlineLvl w:val="2"/>
    </w:pPr>
    <w:rPr>
      <w:rFonts w:ascii="Arial" w:hAnsi="Arial"/>
      <w:bCs/>
      <w:szCs w:val="26"/>
      <w:lang w:eastAsia="zh-CN"/>
    </w:rPr>
  </w:style>
  <w:style w:type="paragraph" w:styleId="4">
    <w:name w:val="heading 4"/>
    <w:basedOn w:val="3"/>
    <w:next w:val="a0"/>
    <w:link w:val="40"/>
    <w:qFormat/>
    <w:pPr>
      <w:outlineLvl w:val="3"/>
    </w:pPr>
    <w:rPr>
      <w:i/>
    </w:rPr>
  </w:style>
  <w:style w:type="paragraph" w:styleId="5">
    <w:name w:val="heading 5"/>
    <w:basedOn w:val="4"/>
    <w:next w:val="a0"/>
    <w:link w:val="50"/>
    <w:uiPriority w:val="9"/>
    <w:qFormat/>
    <w:p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unhideWhenUsed/>
    <w:qFormat/>
    <w:pPr>
      <w:spacing w:after="120"/>
    </w:pPr>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6">
    <w:name w:val="caption"/>
    <w:basedOn w:val="a0"/>
    <w:next w:val="a0"/>
    <w:link w:val="a7"/>
    <w:uiPriority w:val="35"/>
    <w:qFormat/>
    <w:pPr>
      <w:spacing w:before="120" w:after="120"/>
    </w:pPr>
    <w:rPr>
      <w:rFonts w:ascii="CG Times (WN)" w:eastAsia="宋体" w:hAnsi="CG Times (WN)"/>
      <w:b/>
      <w:szCs w:val="20"/>
    </w:r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8">
    <w:name w:val="Document Map"/>
    <w:basedOn w:val="a0"/>
    <w:link w:val="a9"/>
    <w:semiHidden/>
    <w:unhideWhenUsed/>
    <w:qFormat/>
    <w:rPr>
      <w:rFonts w:ascii="Tahoma" w:hAnsi="Tahoma" w:cs="Tahoma"/>
      <w:sz w:val="16"/>
      <w:szCs w:val="16"/>
    </w:rPr>
  </w:style>
  <w:style w:type="paragraph" w:styleId="aa">
    <w:name w:val="annotation text"/>
    <w:basedOn w:val="a0"/>
    <w:link w:val="ab"/>
    <w:unhideWhenUsed/>
    <w:qFormat/>
    <w:pPr>
      <w:suppressAutoHyphens w:val="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qFormat/>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1"/>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qFormat/>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a"/>
    <w:next w:val="aa"/>
    <w:link w:val="afc"/>
    <w:semiHidden/>
    <w:unhideWhenUsed/>
    <w:qFormat/>
    <w:pPr>
      <w:suppressAutoHyphens/>
    </w:pPr>
    <w:rPr>
      <w:b/>
      <w:bCs/>
    </w:rPr>
  </w:style>
  <w:style w:type="table" w:styleId="afd">
    <w:name w:val="Table Grid"/>
    <w:aliases w:val="TableGrid,ST Table,Check(v),Table-Text,x Tableau page de garde"/>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2"/>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2"/>
    <w:unhideWhenUsed/>
    <w:qFormat/>
    <w:rPr>
      <w:sz w:val="21"/>
      <w:szCs w:val="21"/>
    </w:rPr>
  </w:style>
  <w:style w:type="character" w:customStyle="1" w:styleId="Heading3Char">
    <w:name w:val="Heading 3 Char"/>
    <w:basedOn w:val="a2"/>
    <w:qFormat/>
    <w:locked/>
    <w:rPr>
      <w:rFonts w:ascii="Arial" w:hAnsi="Arial" w:cs="Arial"/>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eastAsia="zh-CN"/>
    </w:rPr>
  </w:style>
  <w:style w:type="character" w:customStyle="1" w:styleId="40">
    <w:name w:val="标题 4 字符"/>
    <w:link w:val="4"/>
    <w:uiPriority w:val="9"/>
    <w:qFormat/>
    <w:rPr>
      <w:rFonts w:ascii="Arial" w:eastAsia="Batang" w:hAnsi="Arial"/>
      <w:bCs/>
      <w:i/>
      <w:szCs w:val="26"/>
      <w:lang w:val="en-GB" w:eastAsia="zh-CN"/>
    </w:rPr>
  </w:style>
  <w:style w:type="character" w:customStyle="1" w:styleId="50">
    <w:name w:val="标题 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5">
    <w:name w:val="正文文本 字符"/>
    <w:basedOn w:val="a2"/>
    <w:link w:val="a1"/>
    <w:qFormat/>
    <w:rPr>
      <w:rFonts w:ascii="Times" w:eastAsia="Batang" w:hAnsi="Times"/>
      <w:szCs w:val="24"/>
      <w:lang w:val="en-GB" w:eastAsia="en-US"/>
    </w:rPr>
  </w:style>
  <w:style w:type="character" w:customStyle="1" w:styleId="aff3">
    <w:name w:val="列表段落 字符"/>
    <w:aliases w:val="- Bullets 字符,列出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4"/>
    <w:uiPriority w:val="34"/>
    <w:qFormat/>
    <w:locked/>
    <w:rPr>
      <w:rFonts w:ascii="Times" w:eastAsia="Batang" w:hAnsi="Times"/>
      <w:szCs w:val="24"/>
      <w:lang w:val="en-GB" w:eastAsia="en-US"/>
    </w:rPr>
  </w:style>
  <w:style w:type="paragraph" w:styleId="aff4">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列表段,—ñ弌,—"/>
    <w:basedOn w:val="a0"/>
    <w:link w:val="aff3"/>
    <w:uiPriority w:val="34"/>
    <w:qFormat/>
    <w:pPr>
      <w:ind w:firstLine="420"/>
    </w:pPr>
  </w:style>
  <w:style w:type="character" w:customStyle="1" w:styleId="proposal10">
    <w:name w:val="proposal 字符1"/>
    <w:link w:val="proposal0"/>
    <w:qFormat/>
    <w:rPr>
      <w:rFonts w:ascii="Times New Roman" w:eastAsia="宋体" w:hAnsi="Times New Roman"/>
      <w:b/>
    </w:rPr>
  </w:style>
  <w:style w:type="paragraph" w:customStyle="1" w:styleId="proposal0">
    <w:name w:val="proposal"/>
    <w:basedOn w:val="a1"/>
    <w:next w:val="a0"/>
    <w:link w:val="proposal10"/>
    <w:qFormat/>
    <w:pPr>
      <w:spacing w:before="50" w:after="50"/>
      <w:jc w:val="both"/>
    </w:pPr>
    <w:rPr>
      <w:rFonts w:ascii="Times New Roman" w:eastAsia="宋体" w:hAnsi="Times New Roman"/>
      <w:b/>
      <w:szCs w:val="20"/>
      <w:lang w:val="en-US" w:eastAsia="zh-CN"/>
    </w:rPr>
  </w:style>
  <w:style w:type="character" w:customStyle="1" w:styleId="observation2">
    <w:name w:val="observation 字符"/>
    <w:basedOn w:val="proposal10"/>
    <w:link w:val="observation"/>
    <w:qFormat/>
    <w:rPr>
      <w:rFonts w:ascii="Times New Roman" w:eastAsiaTheme="minorEastAsia" w:hAnsi="Times New Roman"/>
      <w:b/>
      <w:iCs/>
    </w:rPr>
  </w:style>
  <w:style w:type="paragraph" w:customStyle="1" w:styleId="observation">
    <w:name w:val="observation"/>
    <w:basedOn w:val="proposal0"/>
    <w:link w:val="observation2"/>
    <w:qFormat/>
    <w:pPr>
      <w:numPr>
        <w:numId w:val="3"/>
      </w:numPr>
      <w:tabs>
        <w:tab w:val="left" w:pos="322"/>
      </w:tabs>
      <w:spacing w:before="120" w:after="120"/>
      <w:ind w:left="1325" w:hanging="1325"/>
      <w:jc w:val="left"/>
    </w:pPr>
    <w:rPr>
      <w:rFonts w:eastAsiaTheme="minorEastAsia"/>
      <w:iCs/>
    </w:rPr>
  </w:style>
  <w:style w:type="character" w:customStyle="1" w:styleId="a7">
    <w:name w:val="题注 字符"/>
    <w:link w:val="a6"/>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1"/>
    <w:link w:val="3GPPNormalTextChar"/>
    <w:qFormat/>
    <w:pPr>
      <w:spacing w:line="259" w:lineRule="auto"/>
      <w:jc w:val="both"/>
    </w:pPr>
    <w:rPr>
      <w:rFonts w:ascii="Times New Roman" w:eastAsia="MS Mincho" w:hAnsi="Times New Roman"/>
      <w:sz w:val="22"/>
      <w:lang w:val="en-US"/>
    </w:rPr>
  </w:style>
  <w:style w:type="character" w:customStyle="1" w:styleId="ab">
    <w:name w:val="批注文字 字符"/>
    <w:basedOn w:val="a2"/>
    <w:link w:val="aa"/>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2"/>
    <w:qFormat/>
  </w:style>
  <w:style w:type="character" w:customStyle="1" w:styleId="ProposalChar">
    <w:name w:val="Proposal Char"/>
    <w:basedOn w:val="a2"/>
    <w:link w:val="Proposal"/>
    <w:qFormat/>
    <w:rPr>
      <w:rFonts w:ascii="Arial" w:eastAsiaTheme="minorHAnsi" w:hAnsi="Arial" w:cstheme="minorBidi"/>
      <w:b/>
      <w:bCs/>
      <w:szCs w:val="22"/>
    </w:rPr>
  </w:style>
  <w:style w:type="paragraph" w:customStyle="1" w:styleId="Proposal">
    <w:name w:val="Proposal"/>
    <w:basedOn w:val="a1"/>
    <w:link w:val="ProposalChar"/>
    <w:qFormat/>
    <w:pPr>
      <w:numPr>
        <w:numId w:val="4"/>
      </w:num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UnresolvedMention1">
    <w:name w:val="Unresolved Mention1"/>
    <w:basedOn w:val="a2"/>
    <w:uiPriority w:val="99"/>
    <w:unhideWhenUsed/>
    <w:qFormat/>
    <w:rPr>
      <w:color w:val="605E5C"/>
      <w:shd w:val="clear" w:color="auto" w:fill="E1DFDD"/>
    </w:rPr>
  </w:style>
  <w:style w:type="character" w:customStyle="1" w:styleId="cf01">
    <w:name w:val="cf01"/>
    <w:basedOn w:val="a2"/>
    <w:qFormat/>
    <w:rPr>
      <w:rFonts w:ascii="Segoe UI" w:hAnsi="Segoe UI" w:cs="Segoe UI"/>
      <w:sz w:val="18"/>
      <w:szCs w:val="18"/>
    </w:rPr>
  </w:style>
  <w:style w:type="character" w:customStyle="1" w:styleId="14">
    <w:name w:val="@他1"/>
    <w:basedOn w:val="a2"/>
    <w:uiPriority w:val="99"/>
    <w:unhideWhenUsed/>
    <w:qFormat/>
    <w:rPr>
      <w:color w:val="2B579A"/>
      <w:shd w:val="clear" w:color="auto" w:fill="E1DFDD"/>
    </w:rPr>
  </w:style>
  <w:style w:type="character" w:customStyle="1" w:styleId="a9">
    <w:name w:val="文档结构图 字符"/>
    <w:basedOn w:val="a2"/>
    <w:link w:val="a8"/>
    <w:semiHidden/>
    <w:qFormat/>
    <w:rPr>
      <w:rFonts w:ascii="Tahoma" w:eastAsia="Batang" w:hAnsi="Tahoma" w:cs="Tahoma"/>
      <w:sz w:val="16"/>
      <w:szCs w:val="16"/>
      <w:lang w:val="en-GB" w:eastAsia="en-US"/>
    </w:rPr>
  </w:style>
  <w:style w:type="character" w:styleId="aff5">
    <w:name w:val="Placeholder Text"/>
    <w:basedOn w:val="a2"/>
    <w:uiPriority w:val="99"/>
    <w:unhideWhenUsed/>
    <w:qFormat/>
    <w:rPr>
      <w:color w:val="808080"/>
    </w:rPr>
  </w:style>
  <w:style w:type="character" w:customStyle="1" w:styleId="grame">
    <w:name w:val="grame"/>
    <w:basedOn w:val="a2"/>
    <w:qFormat/>
  </w:style>
  <w:style w:type="character" w:customStyle="1" w:styleId="spelle">
    <w:name w:val="spelle"/>
    <w:basedOn w:val="a2"/>
    <w:qFormat/>
  </w:style>
  <w:style w:type="character" w:customStyle="1" w:styleId="afc">
    <w:name w:val="批注主题 字符"/>
    <w:basedOn w:val="ab"/>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2"/>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2"/>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2"/>
    <w:link w:val="Reference"/>
    <w:qFormat/>
    <w:locked/>
    <w:rPr>
      <w:rFonts w:ascii="Arial" w:eastAsiaTheme="minorHAnsi" w:hAnsi="Arial" w:cstheme="minorBidi"/>
      <w:szCs w:val="22"/>
    </w:rPr>
  </w:style>
  <w:style w:type="paragraph" w:customStyle="1" w:styleId="Reference">
    <w:name w:val="Reference"/>
    <w:basedOn w:val="a1"/>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2"/>
    <w:uiPriority w:val="99"/>
    <w:unhideWhenUsed/>
    <w:qFormat/>
    <w:rPr>
      <w:color w:val="2B579A"/>
      <w:shd w:val="clear" w:color="auto" w:fill="E1DFDD"/>
    </w:rPr>
  </w:style>
  <w:style w:type="character" w:customStyle="1" w:styleId="text-only">
    <w:name w:val="text-only"/>
    <w:basedOn w:val="a2"/>
    <w:qFormat/>
  </w:style>
  <w:style w:type="character" w:customStyle="1" w:styleId="vlist-s">
    <w:name w:val="vlist-s"/>
    <w:basedOn w:val="a2"/>
    <w:qFormat/>
  </w:style>
  <w:style w:type="paragraph" w:customStyle="1" w:styleId="Heading">
    <w:name w:val="Heading"/>
    <w:basedOn w:val="a0"/>
    <w:next w:val="a1"/>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eastAsia="en-US"/>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3"/>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3"/>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2"/>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2"/>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2"/>
    <w:uiPriority w:val="99"/>
    <w:unhideWhenUsed/>
    <w:qFormat/>
    <w:rPr>
      <w:color w:val="2B579A"/>
      <w:shd w:val="clear" w:color="auto" w:fill="E1DFDD"/>
    </w:rPr>
  </w:style>
  <w:style w:type="paragraph" w:customStyle="1" w:styleId="EmailDiscussion">
    <w:name w:val="EmailDiscussion"/>
    <w:basedOn w:val="a0"/>
    <w:next w:val="a0"/>
    <w:uiPriority w:val="99"/>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eastAsia="en-US"/>
    </w:rPr>
  </w:style>
  <w:style w:type="paragraph" w:customStyle="1" w:styleId="TdocHeading1">
    <w:name w:val="Tdoc_Heading_1"/>
    <w:basedOn w:val="1"/>
    <w:next w:val="a1"/>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2"/>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link w:val="NOChar"/>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af">
    <w:name w:val="日期 字符"/>
    <w:basedOn w:val="a2"/>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2"/>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1"/>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3"/>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3"/>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2"/>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8">
    <w:name w:val="수정2"/>
    <w:hidden/>
    <w:uiPriority w:val="99"/>
    <w:semiHidden/>
    <w:qFormat/>
    <w:rPr>
      <w:rFonts w:ascii="Times" w:eastAsia="Batang" w:hAnsi="Times"/>
      <w:szCs w:val="24"/>
      <w:lang w:val="en-GB" w:eastAsia="en-US"/>
    </w:rPr>
  </w:style>
  <w:style w:type="character" w:customStyle="1" w:styleId="29">
    <w:name w:val="약한 강조2"/>
    <w:uiPriority w:val="19"/>
    <w:qFormat/>
    <w:rPr>
      <w:i/>
      <w:iCs/>
      <w:color w:val="404040"/>
    </w:rPr>
  </w:style>
  <w:style w:type="table" w:customStyle="1" w:styleId="4-52">
    <w:name w:val="눈금 표 4 - 강조색 52"/>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a">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pPr>
      <w:suppressAutoHyphens w:val="0"/>
      <w:spacing w:after="160" w:line="278" w:lineRule="auto"/>
      <w:ind w:leftChars="200" w:left="480"/>
    </w:p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3"/>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未处理的提及2"/>
    <w:basedOn w:val="a2"/>
    <w:uiPriority w:val="99"/>
    <w:semiHidden/>
    <w:unhideWhenUsed/>
    <w:qFormat/>
    <w:rPr>
      <w:color w:val="605E5C"/>
      <w:shd w:val="clear" w:color="auto" w:fill="E1DFDD"/>
    </w:rPr>
  </w:style>
  <w:style w:type="paragraph" w:customStyle="1" w:styleId="bullet1">
    <w:name w:val="bullet1"/>
    <w:basedOn w:val="a0"/>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2"/>
    <w:uiPriority w:val="99"/>
    <w:semiHidden/>
    <w:unhideWhenUsed/>
    <w:qFormat/>
    <w:rPr>
      <w:color w:val="605E5C"/>
      <w:shd w:val="clear" w:color="auto" w:fill="E1DFDD"/>
    </w:rPr>
  </w:style>
  <w:style w:type="paragraph" w:customStyle="1" w:styleId="41">
    <w:name w:val="修订4"/>
    <w:hidden/>
    <w:uiPriority w:val="99"/>
    <w:semiHidden/>
    <w:qFormat/>
    <w:rPr>
      <w:rFonts w:ascii="Times" w:eastAsia="Batang" w:hAnsi="Times"/>
      <w:szCs w:val="24"/>
      <w:lang w:val="en-GB" w:eastAsia="en-US"/>
    </w:rPr>
  </w:style>
  <w:style w:type="character" w:customStyle="1" w:styleId="1d">
    <w:name w:val="不明显强调1"/>
    <w:uiPriority w:val="19"/>
    <w:qFormat/>
    <w:rPr>
      <w:i/>
      <w:iCs/>
      <w:color w:val="404040"/>
    </w:rPr>
  </w:style>
  <w:style w:type="table" w:customStyle="1" w:styleId="4-53">
    <w:name w:val="눈금 표 4 - 강조색 53"/>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2"/>
    <w:uiPriority w:val="99"/>
    <w:unhideWhenUsed/>
    <w:qFormat/>
    <w:rPr>
      <w:color w:val="2B579A"/>
      <w:shd w:val="clear" w:color="auto" w:fill="E1DFDD"/>
    </w:rPr>
  </w:style>
  <w:style w:type="paragraph" w:customStyle="1" w:styleId="53">
    <w:name w:val="修订5"/>
    <w:hidden/>
    <w:uiPriority w:val="99"/>
    <w:semiHidden/>
    <w:qFormat/>
    <w:rPr>
      <w:rFonts w:ascii="Times" w:eastAsia="Batang" w:hAnsi="Times"/>
      <w:szCs w:val="24"/>
      <w:lang w:val="en-GB" w:eastAsia="en-US"/>
    </w:rPr>
  </w:style>
  <w:style w:type="character" w:customStyle="1" w:styleId="2c">
    <w:name w:val="不明显强调2"/>
    <w:uiPriority w:val="19"/>
    <w:qFormat/>
    <w:rPr>
      <w:i/>
      <w:iCs/>
      <w:color w:val="404040"/>
    </w:rPr>
  </w:style>
  <w:style w:type="table" w:customStyle="1" w:styleId="4-510">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itle3">
    <w:name w:val="title 3"/>
    <w:basedOn w:val="title2"/>
    <w:next w:val="a0"/>
    <w:qFormat/>
    <w:pPr>
      <w:numPr>
        <w:ilvl w:val="2"/>
      </w:numPr>
    </w:pPr>
    <w:rPr>
      <w:sz w:val="22"/>
    </w:rPr>
  </w:style>
  <w:style w:type="paragraph" w:customStyle="1" w:styleId="title2">
    <w:name w:val="title 2"/>
    <w:basedOn w:val="2"/>
    <w:next w:val="a0"/>
    <w:qFormat/>
    <w:pPr>
      <w:keepLines/>
      <w:numPr>
        <w:numId w:val="16"/>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 w:type="character" w:customStyle="1" w:styleId="ListParagraphChar">
    <w:name w:val="List Paragraph Char"/>
    <w:basedOn w:val="a2"/>
    <w:uiPriority w:val="34"/>
    <w:qFormat/>
    <w:locked/>
    <w:rPr>
      <w:rFonts w:ascii="Times" w:hAnsi="Times" w:cs="Times"/>
    </w:rPr>
  </w:style>
  <w:style w:type="paragraph" w:customStyle="1" w:styleId="Heading61">
    <w:name w:val="Heading 61"/>
    <w:basedOn w:val="a0"/>
    <w:qFormat/>
    <w:pPr>
      <w:suppressAutoHyphens w:val="0"/>
    </w:pPr>
    <w:rPr>
      <w:rFonts w:eastAsia="宋体" w:cs="Times"/>
      <w:szCs w:val="20"/>
      <w:lang w:val="en-US"/>
    </w:rPr>
  </w:style>
  <w:style w:type="paragraph" w:customStyle="1" w:styleId="Heading71">
    <w:name w:val="Heading 71"/>
    <w:basedOn w:val="a0"/>
    <w:qFormat/>
    <w:pPr>
      <w:suppressAutoHyphens w:val="0"/>
    </w:pPr>
    <w:rPr>
      <w:rFonts w:eastAsia="宋体" w:cs="Times"/>
      <w:szCs w:val="20"/>
      <w:lang w:val="en-US"/>
    </w:rPr>
  </w:style>
  <w:style w:type="paragraph" w:customStyle="1" w:styleId="Heading81">
    <w:name w:val="Heading 81"/>
    <w:basedOn w:val="a0"/>
    <w:qFormat/>
    <w:pPr>
      <w:suppressAutoHyphens w:val="0"/>
    </w:pPr>
    <w:rPr>
      <w:rFonts w:eastAsia="宋体" w:cs="Times"/>
      <w:szCs w:val="20"/>
      <w:lang w:val="en-US"/>
    </w:rPr>
  </w:style>
  <w:style w:type="paragraph" w:customStyle="1" w:styleId="Heading91">
    <w:name w:val="Heading 91"/>
    <w:basedOn w:val="a0"/>
    <w:qFormat/>
    <w:pPr>
      <w:suppressAutoHyphens w:val="0"/>
    </w:pPr>
    <w:rPr>
      <w:rFonts w:eastAsia="宋体" w:cs="Times"/>
      <w:szCs w:val="20"/>
      <w:lang w:val="en-US"/>
    </w:rPr>
  </w:style>
  <w:style w:type="paragraph" w:customStyle="1" w:styleId="enumlev1">
    <w:name w:val="enumlev1"/>
    <w:basedOn w:val="a0"/>
    <w:link w:val="enumlev1Char"/>
    <w:qFormat/>
    <w:pPr>
      <w:tabs>
        <w:tab w:val="left" w:pos="1134"/>
        <w:tab w:val="left" w:pos="1871"/>
        <w:tab w:val="left" w:pos="2608"/>
        <w:tab w:val="left" w:pos="3345"/>
      </w:tabs>
      <w:suppressAutoHyphens w:val="0"/>
      <w:overflowPunct w:val="0"/>
      <w:autoSpaceDE w:val="0"/>
      <w:autoSpaceDN w:val="0"/>
      <w:adjustRightInd w:val="0"/>
      <w:spacing w:before="80"/>
      <w:ind w:left="1134" w:hanging="1134"/>
      <w:textAlignment w:val="baseline"/>
    </w:pPr>
    <w:rPr>
      <w:rFonts w:ascii="Times New Roman" w:eastAsiaTheme="minorEastAsia" w:hAnsi="Times New Roman"/>
      <w:sz w:val="24"/>
      <w:szCs w:val="20"/>
    </w:rPr>
  </w:style>
  <w:style w:type="character" w:customStyle="1" w:styleId="enumlev1Char">
    <w:name w:val="enumlev1 Char"/>
    <w:basedOn w:val="a2"/>
    <w:link w:val="enumlev1"/>
    <w:qFormat/>
    <w:locked/>
    <w:rPr>
      <w:rFonts w:eastAsiaTheme="minorEastAsia"/>
      <w:sz w:val="24"/>
      <w:lang w:val="en-GB"/>
    </w:rPr>
  </w:style>
  <w:style w:type="paragraph" w:customStyle="1" w:styleId="Eqn">
    <w:name w:val="Eqn"/>
    <w:basedOn w:val="a0"/>
    <w:qFormat/>
    <w:pPr>
      <w:tabs>
        <w:tab w:val="center" w:pos="4608"/>
        <w:tab w:val="right" w:pos="9216"/>
      </w:tabs>
      <w:suppressAutoHyphens w:val="0"/>
      <w:autoSpaceDE w:val="0"/>
      <w:autoSpaceDN w:val="0"/>
      <w:adjustRightInd w:val="0"/>
      <w:snapToGrid w:val="0"/>
      <w:spacing w:after="120"/>
      <w:jc w:val="both"/>
    </w:pPr>
    <w:rPr>
      <w:rFonts w:ascii="Times New Roman" w:eastAsia="宋体" w:hAnsi="Times New Roman"/>
      <w:sz w:val="22"/>
      <w:szCs w:val="22"/>
      <w:lang w:val="en-US" w:eastAsia="ja-JP"/>
    </w:rPr>
  </w:style>
  <w:style w:type="paragraph" w:customStyle="1" w:styleId="Proposal1">
    <w:name w:val="Proposal_1"/>
    <w:basedOn w:val="a0"/>
    <w:link w:val="Proposal1Char"/>
    <w:qFormat/>
    <w:pPr>
      <w:numPr>
        <w:numId w:val="1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Proposal1Char">
    <w:name w:val="Proposal_1 Char"/>
    <w:basedOn w:val="a2"/>
    <w:link w:val="Proposal1"/>
    <w:qFormat/>
    <w:rPr>
      <w:rFonts w:eastAsiaTheme="minorEastAsia" w:cs="Arial"/>
      <w:b/>
      <w:lang w:eastAsia="en-US"/>
    </w:rPr>
  </w:style>
  <w:style w:type="paragraph" w:customStyle="1" w:styleId="Revision4">
    <w:name w:val="Revision4"/>
    <w:hidden/>
    <w:uiPriority w:val="99"/>
    <w:unhideWhenUsed/>
    <w:qFormat/>
    <w:rPr>
      <w:rFonts w:ascii="Times" w:eastAsia="Batang" w:hAnsi="Times"/>
      <w:szCs w:val="24"/>
      <w:lang w:val="en-GB" w:eastAsia="en-US"/>
    </w:rPr>
  </w:style>
  <w:style w:type="paragraph" w:customStyle="1" w:styleId="Revision5">
    <w:name w:val="Revision5"/>
    <w:hidden/>
    <w:uiPriority w:val="99"/>
    <w:semiHidden/>
    <w:unhideWhenUsed/>
    <w:qFormat/>
    <w:rPr>
      <w:rFonts w:ascii="Times" w:eastAsia="Batang" w:hAnsi="Times"/>
      <w:szCs w:val="24"/>
      <w:lang w:val="en-GB" w:eastAsia="en-US"/>
    </w:rPr>
  </w:style>
  <w:style w:type="paragraph" w:customStyle="1" w:styleId="63">
    <w:name w:val="修订6"/>
    <w:hidden/>
    <w:uiPriority w:val="99"/>
    <w:unhideWhenUsed/>
    <w:qFormat/>
    <w:rPr>
      <w:rFonts w:ascii="Times" w:eastAsia="Batang" w:hAnsi="Times"/>
      <w:szCs w:val="24"/>
      <w:lang w:val="en-GB" w:eastAsia="en-US"/>
    </w:rPr>
  </w:style>
  <w:style w:type="character" w:customStyle="1" w:styleId="citation-30">
    <w:name w:val="citation-30"/>
    <w:basedOn w:val="a2"/>
    <w:qFormat/>
  </w:style>
  <w:style w:type="character" w:customStyle="1" w:styleId="citation-28">
    <w:name w:val="citation-28"/>
    <w:basedOn w:val="a2"/>
    <w:qFormat/>
  </w:style>
  <w:style w:type="character" w:customStyle="1" w:styleId="citation-27">
    <w:name w:val="citation-27"/>
    <w:basedOn w:val="a2"/>
    <w:qFormat/>
  </w:style>
  <w:style w:type="character" w:customStyle="1" w:styleId="citation-26">
    <w:name w:val="citation-26"/>
    <w:basedOn w:val="a2"/>
    <w:qFormat/>
  </w:style>
  <w:style w:type="character" w:customStyle="1" w:styleId="citation-25">
    <w:name w:val="citation-25"/>
    <w:basedOn w:val="a2"/>
    <w:qFormat/>
  </w:style>
  <w:style w:type="character" w:customStyle="1" w:styleId="citation-24">
    <w:name w:val="citation-24"/>
    <w:basedOn w:val="a2"/>
    <w:qFormat/>
  </w:style>
  <w:style w:type="character" w:customStyle="1" w:styleId="citation-23">
    <w:name w:val="citation-23"/>
    <w:basedOn w:val="a2"/>
    <w:qFormat/>
  </w:style>
  <w:style w:type="character" w:customStyle="1" w:styleId="citation-22">
    <w:name w:val="citation-22"/>
    <w:basedOn w:val="a2"/>
    <w:qFormat/>
  </w:style>
  <w:style w:type="character" w:customStyle="1" w:styleId="citation-6">
    <w:name w:val="citation-6"/>
    <w:basedOn w:val="a2"/>
    <w:qFormat/>
  </w:style>
  <w:style w:type="character" w:customStyle="1" w:styleId="citation-7">
    <w:name w:val="citation-7"/>
    <w:basedOn w:val="a2"/>
    <w:qFormat/>
  </w:style>
  <w:style w:type="paragraph" w:customStyle="1" w:styleId="Observation1">
    <w:name w:val="Observation_1"/>
    <w:basedOn w:val="a0"/>
    <w:qFormat/>
    <w:pPr>
      <w:numPr>
        <w:numId w:val="18"/>
      </w:numPr>
      <w:suppressAutoHyphens w:val="0"/>
      <w:spacing w:before="120" w:after="120"/>
    </w:pPr>
    <w:rPr>
      <w:rFonts w:ascii="Times New Roman" w:eastAsiaTheme="minorEastAsia" w:hAnsi="Times New Roman"/>
      <w:b/>
      <w:szCs w:val="20"/>
      <w:lang w:eastAsia="ko-KR"/>
    </w:rPr>
  </w:style>
  <w:style w:type="character" w:customStyle="1" w:styleId="citation-52">
    <w:name w:val="citation-52"/>
    <w:basedOn w:val="a2"/>
    <w:qFormat/>
  </w:style>
  <w:style w:type="paragraph" w:customStyle="1" w:styleId="73">
    <w:name w:val="修订7"/>
    <w:hidden/>
    <w:uiPriority w:val="99"/>
    <w:unhideWhenUsed/>
    <w:qFormat/>
    <w:rPr>
      <w:rFonts w:ascii="Times" w:eastAsia="Batang" w:hAnsi="Times"/>
      <w:szCs w:val="24"/>
      <w:lang w:val="en-GB" w:eastAsia="en-US"/>
    </w:rPr>
  </w:style>
  <w:style w:type="numbering" w:customStyle="1" w:styleId="141">
    <w:name w:val="无列表141"/>
    <w:next w:val="a4"/>
    <w:uiPriority w:val="99"/>
    <w:semiHidden/>
    <w:unhideWhenUsed/>
    <w:rsid w:val="008F4BA5"/>
  </w:style>
  <w:style w:type="table" w:customStyle="1" w:styleId="SGSTableBasic11">
    <w:name w:val="SGS Table Basic 11"/>
    <w:basedOn w:val="a3"/>
    <w:next w:val="afd"/>
    <w:qFormat/>
    <w:rsid w:val="008F4BA5"/>
    <w:pPr>
      <w:widowControl w:val="0"/>
      <w:autoSpaceDE w:val="0"/>
      <w:autoSpaceDN w:val="0"/>
      <w:adjustRightInd w:val="0"/>
      <w:spacing w:after="120"/>
      <w:jc w:val="both"/>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862451">
      <w:bodyDiv w:val="1"/>
      <w:marLeft w:val="0"/>
      <w:marRight w:val="0"/>
      <w:marTop w:val="0"/>
      <w:marBottom w:val="0"/>
      <w:divBdr>
        <w:top w:val="none" w:sz="0" w:space="0" w:color="auto"/>
        <w:left w:val="none" w:sz="0" w:space="0" w:color="auto"/>
        <w:bottom w:val="none" w:sz="0" w:space="0" w:color="auto"/>
        <w:right w:val="none" w:sz="0" w:space="0" w:color="auto"/>
      </w:divBdr>
    </w:div>
    <w:div w:id="2827296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package" Target="embeddings/Microsoft_Visio_Drawing2.vsdx"/><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oleObject" Target="embeddings/oleObject4.bin"/><Relationship Id="rId68" Type="http://schemas.openxmlformats.org/officeDocument/2006/relationships/image" Target="media/image48.wmf"/><Relationship Id="rId84" Type="http://schemas.openxmlformats.org/officeDocument/2006/relationships/image" Target="media/image56.emf"/><Relationship Id="rId89" Type="http://schemas.openxmlformats.org/officeDocument/2006/relationships/theme" Target="theme/theme1.xml"/><Relationship Id="rId16" Type="http://schemas.openxmlformats.org/officeDocument/2006/relationships/image" Target="media/image5.emf"/><Relationship Id="rId11" Type="http://schemas.openxmlformats.org/officeDocument/2006/relationships/image" Target="media/image1.png"/><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oleObject" Target="embeddings/oleObject1.bin"/><Relationship Id="rId58" Type="http://schemas.openxmlformats.org/officeDocument/2006/relationships/image" Target="media/image42.png"/><Relationship Id="rId74" Type="http://schemas.openxmlformats.org/officeDocument/2006/relationships/image" Target="media/image51.wmf"/><Relationship Id="rId79" Type="http://schemas.openxmlformats.org/officeDocument/2006/relationships/oleObject" Target="embeddings/oleObject12.bin"/><Relationship Id="rId5" Type="http://schemas.openxmlformats.org/officeDocument/2006/relationships/numbering" Target="numbering.xml"/><Relationship Id="rId14" Type="http://schemas.openxmlformats.org/officeDocument/2006/relationships/image" Target="media/image4.emf"/><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emf"/><Relationship Id="rId48" Type="http://schemas.openxmlformats.org/officeDocument/2006/relationships/image" Target="media/image34.png"/><Relationship Id="rId56" Type="http://schemas.openxmlformats.org/officeDocument/2006/relationships/image" Target="media/image40.emf"/><Relationship Id="rId64" Type="http://schemas.openxmlformats.org/officeDocument/2006/relationships/image" Target="media/image46.wmf"/><Relationship Id="rId69" Type="http://schemas.openxmlformats.org/officeDocument/2006/relationships/oleObject" Target="embeddings/oleObject7.bin"/><Relationship Id="rId77" Type="http://schemas.openxmlformats.org/officeDocument/2006/relationships/oleObject" Target="embeddings/oleObject11.bin"/><Relationship Id="rId8" Type="http://schemas.openxmlformats.org/officeDocument/2006/relationships/webSettings" Target="webSettings.xml"/><Relationship Id="rId51" Type="http://schemas.openxmlformats.org/officeDocument/2006/relationships/image" Target="media/image37.png"/><Relationship Id="rId72" Type="http://schemas.openxmlformats.org/officeDocument/2006/relationships/image" Target="media/image50.wmf"/><Relationship Id="rId80" Type="http://schemas.openxmlformats.org/officeDocument/2006/relationships/image" Target="media/image54.wmf"/><Relationship Id="rId85" Type="http://schemas.openxmlformats.org/officeDocument/2006/relationships/package" Target="embeddings/Microsoft_Visio_Drawing4.vsd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3.emf"/><Relationship Id="rId67" Type="http://schemas.openxmlformats.org/officeDocument/2006/relationships/oleObject" Target="embeddings/oleObject6.bin"/><Relationship Id="rId20" Type="http://schemas.openxmlformats.org/officeDocument/2006/relationships/image" Target="media/image8.emf"/><Relationship Id="rId41" Type="http://schemas.openxmlformats.org/officeDocument/2006/relationships/image" Target="media/image27.png"/><Relationship Id="rId54" Type="http://schemas.openxmlformats.org/officeDocument/2006/relationships/image" Target="media/image39.wmf"/><Relationship Id="rId62" Type="http://schemas.openxmlformats.org/officeDocument/2006/relationships/image" Target="media/image45.wmf"/><Relationship Id="rId70" Type="http://schemas.openxmlformats.org/officeDocument/2006/relationships/image" Target="media/image49.wmf"/><Relationship Id="rId75" Type="http://schemas.openxmlformats.org/officeDocument/2006/relationships/oleObject" Target="embeddings/oleObject10.bin"/><Relationship Id="rId83" Type="http://schemas.openxmlformats.org/officeDocument/2006/relationships/oleObject" Target="embeddings/oleObject14.bin"/><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Visio_Drawing.vsdx"/><Relationship Id="rId23" Type="http://schemas.openxmlformats.org/officeDocument/2006/relationships/image" Target="media/image10.emf"/><Relationship Id="rId28" Type="http://schemas.openxmlformats.org/officeDocument/2006/relationships/image" Target="media/image14.jpe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emf"/><Relationship Id="rId52" Type="http://schemas.openxmlformats.org/officeDocument/2006/relationships/image" Target="media/image38.wmf"/><Relationship Id="rId60" Type="http://schemas.openxmlformats.org/officeDocument/2006/relationships/image" Target="media/image44.wmf"/><Relationship Id="rId65" Type="http://schemas.openxmlformats.org/officeDocument/2006/relationships/oleObject" Target="embeddings/oleObject5.bin"/><Relationship Id="rId73" Type="http://schemas.openxmlformats.org/officeDocument/2006/relationships/oleObject" Target="embeddings/oleObject9.bin"/><Relationship Id="rId78" Type="http://schemas.openxmlformats.org/officeDocument/2006/relationships/image" Target="media/image53.wmf"/><Relationship Id="rId81" Type="http://schemas.openxmlformats.org/officeDocument/2006/relationships/oleObject" Target="embeddings/oleObject13.bin"/><Relationship Id="rId86"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oleObject" Target="embeddings/oleObject2.bin"/><Relationship Id="rId76" Type="http://schemas.openxmlformats.org/officeDocument/2006/relationships/image" Target="media/image52.wmf"/><Relationship Id="rId7" Type="http://schemas.openxmlformats.org/officeDocument/2006/relationships/settings" Target="settings.xml"/><Relationship Id="rId71" Type="http://schemas.openxmlformats.org/officeDocument/2006/relationships/oleObject" Target="embeddings/oleObject8.bin"/><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package" Target="embeddings/Microsoft_Visio_Drawing3.vsdx"/><Relationship Id="rId40" Type="http://schemas.openxmlformats.org/officeDocument/2006/relationships/image" Target="media/image26.png"/><Relationship Id="rId45" Type="http://schemas.openxmlformats.org/officeDocument/2006/relationships/image" Target="media/image31.emf"/><Relationship Id="rId66" Type="http://schemas.openxmlformats.org/officeDocument/2006/relationships/image" Target="media/image47.wmf"/><Relationship Id="rId87" Type="http://schemas.openxmlformats.org/officeDocument/2006/relationships/header" Target="header2.xml"/><Relationship Id="rId61" Type="http://schemas.openxmlformats.org/officeDocument/2006/relationships/oleObject" Target="embeddings/oleObject3.bin"/><Relationship Id="rId82" Type="http://schemas.openxmlformats.org/officeDocument/2006/relationships/image" Target="media/image55.wmf"/><Relationship Id="rId19" Type="http://schemas.openxmlformats.org/officeDocument/2006/relationships/package" Target="embeddings/Microsoft_Visio_Drawing1.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166E04C5-9A03-47FA-BC31-49EB1A3CF657}">
  <ds:schemaRefs>
    <ds:schemaRef ds:uri="http://schemas.microsoft.com/sharepoint/v3/contenttype/forms"/>
  </ds:schemaRefs>
</ds:datastoreItem>
</file>

<file path=customXml/itemProps2.xml><?xml version="1.0" encoding="utf-8"?>
<ds:datastoreItem xmlns:ds="http://schemas.openxmlformats.org/officeDocument/2006/customXml" ds:itemID="{A29CBD36-722B-453D-BC73-6677FA7195CC}">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3.xml><?xml version="1.0" encoding="utf-8"?>
<ds:datastoreItem xmlns:ds="http://schemas.openxmlformats.org/officeDocument/2006/customXml" ds:itemID="{D85B4651-D47D-4C89-9028-8B3AA22448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1f8e20e6-048a-4bad-a26b-318dd1cd4d47}" enabled="1" method="Privileged" siteId="{66c65d8a-9158-4521-a2d8-664963db48e4}" contentBits="0" removed="0"/>
</clbl:labelList>
</file>

<file path=docProps/app.xml><?xml version="1.0" encoding="utf-8"?>
<Properties xmlns="http://schemas.openxmlformats.org/officeDocument/2006/extended-properties" xmlns:vt="http://schemas.openxmlformats.org/officeDocument/2006/docPropsVTypes">
  <Template>Normal.dotm</Template>
  <TotalTime>19</TotalTime>
  <Pages>24</Pages>
  <Words>6267</Words>
  <Characters>35726</Characters>
  <Application>Microsoft Office Word</Application>
  <DocSecurity>0</DocSecurity>
  <Lines>297</Lines>
  <Paragraphs>83</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41910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hs2511</dc:creator>
  <cp:lastModifiedBy>Yingyang</cp:lastModifiedBy>
  <cp:revision>7</cp:revision>
  <dcterms:created xsi:type="dcterms:W3CDTF">2026-02-02T08:38:00Z</dcterms:created>
  <dcterms:modified xsi:type="dcterms:W3CDTF">2026-02-03T09:21:00Z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GrammarlyDocumentId">
    <vt:lpwstr>06ba90daadcc6604ef2e312bffae1a71407a55902088649216cfc676de8b25ec</vt:lpwstr>
  </property>
  <property fmtid="{D5CDD505-2E9C-101B-9397-08002B2CF9AE}" pid="44" name="ICV">
    <vt:lpwstr>5842110C597B427297CF7BE94E54B783</vt:lpwstr>
  </property>
  <property fmtid="{D5CDD505-2E9C-101B-9397-08002B2CF9AE}" pid="45" name="KSOProductBuildVer">
    <vt:lpwstr>2052-11.8.2.12085</vt:lpwstr>
  </property>
  <property fmtid="{D5CDD505-2E9C-101B-9397-08002B2CF9AE}" pid="46" name="MSIP_Label_4d2f777e-4347-4fc6-823a-b44ab313546a_ActionId">
    <vt:lpwstr>7e95db67-5dbc-415b-9bea-167650d9e18e</vt:lpwstr>
  </property>
  <property fmtid="{D5CDD505-2E9C-101B-9397-08002B2CF9AE}" pid="47" name="MSIP_Label_4d2f777e-4347-4fc6-823a-b44ab313546a_ContentBits">
    <vt:lpwstr>0</vt:lpwstr>
  </property>
  <property fmtid="{D5CDD505-2E9C-101B-9397-08002B2CF9AE}" pid="48" name="MSIP_Label_4d2f777e-4347-4fc6-823a-b44ab313546a_Enabled">
    <vt:lpwstr>true</vt:lpwstr>
  </property>
  <property fmtid="{D5CDD505-2E9C-101B-9397-08002B2CF9AE}" pid="49" name="MSIP_Label_4d2f777e-4347-4fc6-823a-b44ab313546a_Method">
    <vt:lpwstr>Standard</vt:lpwstr>
  </property>
  <property fmtid="{D5CDD505-2E9C-101B-9397-08002B2CF9AE}" pid="50" name="MSIP_Label_4d2f777e-4347-4fc6-823a-b44ab313546a_Name">
    <vt:lpwstr>Non-Public</vt:lpwstr>
  </property>
  <property fmtid="{D5CDD505-2E9C-101B-9397-08002B2CF9AE}" pid="51" name="MSIP_Label_4d2f777e-4347-4fc6-823a-b44ab313546a_SetDate">
    <vt:lpwstr>2024-08-19T06:29:07Z</vt:lpwstr>
  </property>
  <property fmtid="{D5CDD505-2E9C-101B-9397-08002B2CF9AE}" pid="52" name="MSIP_Label_4d2f777e-4347-4fc6-823a-b44ab313546a_SiteId">
    <vt:lpwstr>e351b779-f6d5-4e50-8568-80e922d180ae</vt:lpwstr>
  </property>
  <property fmtid="{D5CDD505-2E9C-101B-9397-08002B2CF9AE}" pid="53" name="MSIP_Label_6add209e-37c4-4e15-ab1b-f9befe71def1_ActionId">
    <vt:lpwstr>35d259c7-0a69-48a5-8e50-1c37b21e7e04</vt:lpwstr>
  </property>
  <property fmtid="{D5CDD505-2E9C-101B-9397-08002B2CF9AE}" pid="54" name="MSIP_Label_6add209e-37c4-4e15-ab1b-f9befe71def1_ContentBits">
    <vt:lpwstr>0</vt:lpwstr>
  </property>
  <property fmtid="{D5CDD505-2E9C-101B-9397-08002B2CF9AE}" pid="55" name="MSIP_Label_6add209e-37c4-4e15-ab1b-f9befe71def1_Enabled">
    <vt:lpwstr>true</vt:lpwstr>
  </property>
  <property fmtid="{D5CDD505-2E9C-101B-9397-08002B2CF9AE}" pid="56" name="MSIP_Label_6add209e-37c4-4e15-ab1b-f9befe71def1_Method">
    <vt:lpwstr>Standard</vt:lpwstr>
  </property>
  <property fmtid="{D5CDD505-2E9C-101B-9397-08002B2CF9AE}" pid="57" name="MSIP_Label_6add209e-37c4-4e15-ab1b-f9befe71def1_Name">
    <vt:lpwstr>G_MIP_Confidential_Exception</vt:lpwstr>
  </property>
  <property fmtid="{D5CDD505-2E9C-101B-9397-08002B2CF9AE}" pid="58" name="MSIP_Label_6add209e-37c4-4e15-ab1b-f9befe71def1_SetDate">
    <vt:lpwstr>2024-05-22T05:37:40Z</vt:lpwstr>
  </property>
  <property fmtid="{D5CDD505-2E9C-101B-9397-08002B2CF9AE}" pid="59" name="MSIP_Label_6add209e-37c4-4e15-ab1b-f9befe71def1_SiteId">
    <vt:lpwstr>69405920-b673-4f7c-8845-e124e9d08af2</vt:lpwstr>
  </property>
  <property fmtid="{D5CDD505-2E9C-101B-9397-08002B2CF9AE}" pid="60" name="MSIP_Label_83bcef13-7cac-433f-ba1d-47a323951816_ActionId">
    <vt:lpwstr>2aa09218-698e-489f-85c6-af51c52f1a8a</vt:lpwstr>
  </property>
  <property fmtid="{D5CDD505-2E9C-101B-9397-08002B2CF9AE}" pid="61" name="MSIP_Label_83bcef13-7cac-433f-ba1d-47a323951816_ContentBits">
    <vt:lpwstr>0</vt:lpwstr>
  </property>
  <property fmtid="{D5CDD505-2E9C-101B-9397-08002B2CF9AE}" pid="62" name="MSIP_Label_83bcef13-7cac-433f-ba1d-47a323951816_Enabled">
    <vt:lpwstr>true</vt:lpwstr>
  </property>
  <property fmtid="{D5CDD505-2E9C-101B-9397-08002B2CF9AE}" pid="63" name="MSIP_Label_83bcef13-7cac-433f-ba1d-47a323951816_Method">
    <vt:lpwstr>Privileged</vt:lpwstr>
  </property>
  <property fmtid="{D5CDD505-2E9C-101B-9397-08002B2CF9AE}" pid="64" name="MSIP_Label_83bcef13-7cac-433f-ba1d-47a323951816_Name">
    <vt:lpwstr>MTK_Unclassified</vt:lpwstr>
  </property>
  <property fmtid="{D5CDD505-2E9C-101B-9397-08002B2CF9AE}" pid="65" name="MSIP_Label_83bcef13-7cac-433f-ba1d-47a323951816_SetDate">
    <vt:lpwstr>2024-02-27T15:29:28Z</vt:lpwstr>
  </property>
  <property fmtid="{D5CDD505-2E9C-101B-9397-08002B2CF9AE}" pid="66" name="MSIP_Label_83bcef13-7cac-433f-ba1d-47a323951816_SiteId">
    <vt:lpwstr>a7687ede-7a6b-4ef6-bace-642f677fbe31</vt:lpwstr>
  </property>
  <property fmtid="{D5CDD505-2E9C-101B-9397-08002B2CF9AE}" pid="67" name="MediaServiceImageTags">
    <vt:lpwstr/>
  </property>
  <property fmtid="{D5CDD505-2E9C-101B-9397-08002B2CF9AE}" pid="68" name="NSCPROP">
    <vt:lpwstr>NSCCustomProperty</vt:lpwstr>
  </property>
  <property fmtid="{D5CDD505-2E9C-101B-9397-08002B2CF9AE}" pid="69" name="TitusGUID">
    <vt:lpwstr>5e509af4-c34f-48a8-971f-0557f07340a9</vt:lpwstr>
  </property>
  <property fmtid="{D5CDD505-2E9C-101B-9397-08002B2CF9AE}" pid="70"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1"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2" name="_2015_ms_pID_7253432">
    <vt:lpwstr>U2LVszRng8k+fFURcFpryNc=</vt:lpwstr>
  </property>
  <property fmtid="{D5CDD505-2E9C-101B-9397-08002B2CF9AE}" pid="73" name="_change">
    <vt:lpwstr/>
  </property>
  <property fmtid="{D5CDD505-2E9C-101B-9397-08002B2CF9AE}" pid="74" name="_dlc_DocIdItemGuid">
    <vt:lpwstr>f079695d-71a7-4658-a3c8-48008d05355e</vt:lpwstr>
  </property>
  <property fmtid="{D5CDD505-2E9C-101B-9397-08002B2CF9AE}" pid="75" name="_full-control">
    <vt:lpwstr/>
  </property>
  <property fmtid="{D5CDD505-2E9C-101B-9397-08002B2CF9AE}" pid="76" name="_readonly">
    <vt:lpwstr/>
  </property>
  <property fmtid="{D5CDD505-2E9C-101B-9397-08002B2CF9AE}" pid="77" name="fileWhereFroms">
    <vt:lpwstr>PpjeLB1gRN0lwrPqMaCTku3IIwhxduePNs1vEqrI6uXFLumujb9TS6JGeUvLa3VI6WpfGYp0ka/6pOiXk0+r57wBa9tW0k82hOAvsyHmlWiL1Kex5PfDuKQOg5o6epURKFMNOr7pIXgF6lgY9i0LQWE5M2uUs9wXZF5oaRBo+EyNMHAqVGaBHb9CxheLD4QUC1/7C2KYFlLSWp7V1ylNs9GG+9JxLVoR8Gm4KF7XiXe3nlma6b2CP4qkqgQjhgzw0T+5DE1TChqgf8bJxk3xDIQc0kou0x1ToUDfxUEifscfFtlIy4PfXGW0+PFsTsT//eqmsSI4NqEBr8NhONCjD8THFHSDedvXJ3hFX8t/Yked2U8vfsWurL5HumrL+2zQYZrmA6+TR/BC+YhI5NAPA3XjSrCDIMrnnzAXgPo8qh4=</vt:lpwstr>
  </property>
  <property fmtid="{D5CDD505-2E9C-101B-9397-08002B2CF9AE}" pid="78" name="sflag">
    <vt:lpwstr>1712902294</vt:lpwstr>
  </property>
  <property fmtid="{D5CDD505-2E9C-101B-9397-08002B2CF9AE}" pid="79" name="CWM3fe46d20a6de11ef800009ee000009ee">
    <vt:lpwstr>CWM1+G6IjrvmaUU+4DvM+P9RY1rRoC4fRdbUA3ZW/av5mJoK2IvOHm8aK48f1/IZWemuOJgAA0eam4u7R0tKjNexA==</vt:lpwstr>
  </property>
  <property fmtid="{D5CDD505-2E9C-101B-9397-08002B2CF9AE}" pid="80" name="CWMc9cebe60aaca11ef8000294500002845">
    <vt:lpwstr>CWMVZCrqu1w+ih2elAFdsQEein0vXzBXNYEhuC9fN1b60gHUaQORaHOI8A1xZ5tQJG2BIygwrQupsqecEwliU8ohQ==</vt:lpwstr>
  </property>
  <property fmtid="{D5CDD505-2E9C-101B-9397-08002B2CF9AE}" pid="81" name="CWM941cc120ed2511ef8000075e0000065e">
    <vt:lpwstr>CWMtj5SAl8LS7wCBwtabvFMNm/kgknsjUwdX7/nSQYuHZ4NnJBPWhfezesQGDJVe0ZyyI+T4KbvsOiCjoOZnSTRNA==</vt:lpwstr>
  </property>
  <property fmtid="{D5CDD505-2E9C-101B-9397-08002B2CF9AE}" pid="82" name="CWM33ccdb70ed4311ef8000552000005520">
    <vt:lpwstr>CWM9A/HGX3j7GAPUkpU2jvnTp+ZR5bqCGKhtQHsme+XvE1FUty2Mv2d8NrqSWcnFiRWnSSK90e1P/aUyiDacG838g==</vt:lpwstr>
  </property>
  <property fmtid="{D5CDD505-2E9C-101B-9397-08002B2CF9AE}" pid="83" name="FLCMData">
    <vt:lpwstr>CDEEDB5A6D0A5315068E7F9C0138ED7D00DD536CE384EA176ADD69A2F7277A078FDAA465D4502CCAB8B3CB29EC63B32AC5AA5609D41D563D44FABBFA464E707A</vt:lpwstr>
  </property>
  <property fmtid="{D5CDD505-2E9C-101B-9397-08002B2CF9AE}" pid="84" name="CWMa32ed730137611f080001bcb00001acb">
    <vt:lpwstr>CWMsx9iFgkzrDGtrw9X6mk2l50qVfsVtXqG0l/gBMLCyISkKuOgsMO3qgvjdd/IqETWE6+ONtX0thlNPAyoICequQ==</vt:lpwstr>
  </property>
  <property fmtid="{D5CDD505-2E9C-101B-9397-08002B2CF9AE}" pid="85" name="CWMd30bffd0139111f0800039db000039db">
    <vt:lpwstr>CWMtZ0stvMI8xnSQk7xBoQNhGtLsHnnFUhPSHz+DMDXXVW5hGNMdD6r6MwwgMq1Y5q0m4DSyzo3uFK6a7yo5lsfbQ==</vt:lpwstr>
  </property>
  <property fmtid="{D5CDD505-2E9C-101B-9397-08002B2CF9AE}" pid="86" name="CWMb47cc9d0143311f080001bcb00001acb">
    <vt:lpwstr>CWMkJ79IIY6SaTWukWTBxDB6cHGsvFGOkcPRIdCqWSuMJCid7EXnDPf/t+Oo6HxWiy01FwoGsGRS5El2sf7FSS1vg==</vt:lpwstr>
  </property>
  <property fmtid="{D5CDD505-2E9C-101B-9397-08002B2CF9AE}" pid="87" name="CWMd253c190147c11f080001f5500001e55">
    <vt:lpwstr>CWMsWPhCFdXA1u2puW3VNseYMP3vmotWjlZXQEPsNN96vU1R0UqO+j3A2feZpcGnix1ecIXG04Y2wsCBEDsFTowog==</vt:lpwstr>
  </property>
  <property fmtid="{D5CDD505-2E9C-101B-9397-08002B2CF9AE}" pid="88" name="CWM8556fc8014d711f08000395d0000385d">
    <vt:lpwstr>CWM37hQgjeWlKB95FbCAUyT/2hkS2+JMUyHRlHzJhJk/q/ao0DgjlYcKZqN2Ldf3N2m83pTBapK4GRwNDx1SuodNg==</vt:lpwstr>
  </property>
  <property fmtid="{D5CDD505-2E9C-101B-9397-08002B2CF9AE}" pid="89" name="CWM6485368014ea11f080001f5500001e55">
    <vt:lpwstr>CWMH/wsiuX7UiBDSvm1Eigwse9JOt95nqHsEWWdYCUJUbpkd5DDNLumkbHwPxH6jWfXZMVZQLNNRWOSJqJPqK9VWw==</vt:lpwstr>
  </property>
  <property fmtid="{D5CDD505-2E9C-101B-9397-08002B2CF9AE}" pid="90" name="ContentTypeId">
    <vt:lpwstr>0x0101006C8E648E97429F4A9C700CA2B719F885</vt:lpwstr>
  </property>
  <property fmtid="{D5CDD505-2E9C-101B-9397-08002B2CF9AE}" pid="91" name="CWM4ddecf50a58011f080002f9800002e98">
    <vt:lpwstr>CWMmsuC3UW3Tw7MJfBwJq8/FL/dQSVV0kqdh8WOrdtWCo+NyARkC63rWd5CHQ2RiqhSxfZSFT+KRciw61OtJN0U4Q==</vt:lpwstr>
  </property>
  <property fmtid="{D5CDD505-2E9C-101B-9397-08002B2CF9AE}" pid="92" name="CWM0df559c0a58211f08000492d0000482d">
    <vt:lpwstr>CWMyDgajK2bKNq2cB+nX4j/vDycjHo+J6QuQwq13n34bNYJFgl3VQz6iXJ8Mj7j9XxjCgxZuCHhZs0CUQMKZRkpZw==</vt:lpwstr>
  </property>
  <property fmtid="{D5CDD505-2E9C-101B-9397-08002B2CF9AE}" pid="93" name="ClassificationContentMarkingHeaderShapeIds">
    <vt:lpwstr>40057e36,7dd8434f,46aa07e3</vt:lpwstr>
  </property>
  <property fmtid="{D5CDD505-2E9C-101B-9397-08002B2CF9AE}" pid="94" name="ClassificationContentMarkingHeaderFontProps">
    <vt:lpwstr>#000000,12,Aptos</vt:lpwstr>
  </property>
  <property fmtid="{D5CDD505-2E9C-101B-9397-08002B2CF9AE}" pid="95" name="ClassificationContentMarkingHeaderText">
    <vt:lpwstr>LGE Internal Use Only</vt:lpwstr>
  </property>
  <property fmtid="{D5CDD505-2E9C-101B-9397-08002B2CF9AE}" pid="96" name="MSIP_Label_cc6ed9fc-fefc-4a0c-a6d6-10cf236c0d4f_Enabled">
    <vt:lpwstr>true</vt:lpwstr>
  </property>
  <property fmtid="{D5CDD505-2E9C-101B-9397-08002B2CF9AE}" pid="97" name="MSIP_Label_cc6ed9fc-fefc-4a0c-a6d6-10cf236c0d4f_SetDate">
    <vt:lpwstr>2025-11-19T15:08:04Z</vt:lpwstr>
  </property>
  <property fmtid="{D5CDD505-2E9C-101B-9397-08002B2CF9AE}" pid="98" name="MSIP_Label_cc6ed9fc-fefc-4a0c-a6d6-10cf236c0d4f_Method">
    <vt:lpwstr>Standard</vt:lpwstr>
  </property>
  <property fmtid="{D5CDD505-2E9C-101B-9397-08002B2CF9AE}" pid="99" name="MSIP_Label_cc6ed9fc-fefc-4a0c-a6d6-10cf236c0d4f_Name">
    <vt:lpwstr>Internal use only</vt:lpwstr>
  </property>
  <property fmtid="{D5CDD505-2E9C-101B-9397-08002B2CF9AE}" pid="100" name="MSIP_Label_cc6ed9fc-fefc-4a0c-a6d6-10cf236c0d4f_SiteId">
    <vt:lpwstr>5069cde4-642a-45c0-8094-d0c2dec10be3</vt:lpwstr>
  </property>
  <property fmtid="{D5CDD505-2E9C-101B-9397-08002B2CF9AE}" pid="101" name="MSIP_Label_cc6ed9fc-fefc-4a0c-a6d6-10cf236c0d4f_ActionId">
    <vt:lpwstr>4a89f555-f449-4834-a5ba-42c1c3e06f9e</vt:lpwstr>
  </property>
  <property fmtid="{D5CDD505-2E9C-101B-9397-08002B2CF9AE}" pid="102" name="MSIP_Label_cc6ed9fc-fefc-4a0c-a6d6-10cf236c0d4f_ContentBits">
    <vt:lpwstr>1</vt:lpwstr>
  </property>
  <property fmtid="{D5CDD505-2E9C-101B-9397-08002B2CF9AE}" pid="103" name="MSIP_Label_cc6ed9fc-fefc-4a0c-a6d6-10cf236c0d4f_Tag">
    <vt:lpwstr>10, 3, 0, 1</vt:lpwstr>
  </property>
  <property fmtid="{D5CDD505-2E9C-101B-9397-08002B2CF9AE}" pid="104" name="CWM9f87bda0fdd511f0800003fc000002fc">
    <vt:lpwstr>CWMCbWERdt/bEpzoQI8K4fKx6hA0O7qbtIYjt9xmx9SXZl5MKiwQREEPbEpbQw2339/EEgnw38h9KH/PnruJKQ18g==</vt:lpwstr>
  </property>
  <property fmtid="{D5CDD505-2E9C-101B-9397-08002B2CF9AE}" pid="105" name="CWMdb212810fdd511f0800003fc000002fc">
    <vt:lpwstr>CWMsfd2MP8MTuSvZSEdVN/QIn8UY8EsHbXpgFyu8z4K9UhRO7ec6OZQJJrJwu6GsRni/JTq6ktbowmDiXVUFmOKzQ==</vt:lpwstr>
  </property>
  <property fmtid="{D5CDD505-2E9C-101B-9397-08002B2CF9AE}" pid="106" name="CWM57ab638000d511f1800051f0000050f0">
    <vt:lpwstr>CWMDmaeBtvzD5Z7BVg6pzOufdhxRFBgMNE0AMAvWydtRxDb8u4x+LsTrUZauk/PzRMlAp7+as1rXyIFy9p6fLersQ==</vt:lpwstr>
  </property>
</Properties>
</file>